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24C6" w:rsidRDefault="006724C6" w:rsidP="006724C6">
      <w:pPr>
        <w:jc w:val="center"/>
        <w:rPr>
          <w:rFonts w:ascii="Arial" w:hAnsi="Arial" w:cs="Arial"/>
          <w:b/>
          <w:bCs/>
          <w:kern w:val="32"/>
          <w:sz w:val="32"/>
          <w:szCs w:val="32"/>
        </w:rPr>
      </w:pPr>
      <w:r w:rsidRPr="006724C6">
        <w:rPr>
          <w:sz w:val="40"/>
          <w:szCs w:val="40"/>
        </w:rPr>
        <w:t>Sumário</w:t>
      </w:r>
    </w:p>
    <w:p w:rsidR="006724C6" w:rsidRDefault="006724C6" w:rsidP="006724C6">
      <w:pPr>
        <w:jc w:val="center"/>
        <w:rPr>
          <w:rFonts w:ascii="Arial" w:hAnsi="Arial" w:cs="Arial"/>
          <w:b/>
          <w:bCs/>
          <w:kern w:val="32"/>
          <w:sz w:val="32"/>
          <w:szCs w:val="32"/>
        </w:rPr>
      </w:pPr>
    </w:p>
    <w:p w:rsidR="0055010E" w:rsidRPr="002701A3" w:rsidRDefault="0055010E">
      <w:pPr>
        <w:pStyle w:val="Sumrio1"/>
        <w:tabs>
          <w:tab w:val="left" w:pos="480"/>
          <w:tab w:val="right" w:leader="underscore" w:pos="8828"/>
        </w:tabs>
        <w:rPr>
          <w:b w:val="0"/>
          <w:bCs w:val="0"/>
          <w:i w:val="0"/>
          <w:iCs w:val="0"/>
          <w:noProof/>
          <w:sz w:val="22"/>
          <w:szCs w:val="22"/>
        </w:rPr>
      </w:pPr>
      <w:r>
        <w:rPr>
          <w:rFonts w:ascii="Arial" w:hAnsi="Arial" w:cs="Arial"/>
          <w:b w:val="0"/>
          <w:bCs w:val="0"/>
          <w:kern w:val="32"/>
          <w:sz w:val="32"/>
          <w:szCs w:val="32"/>
        </w:rPr>
        <w:fldChar w:fldCharType="begin"/>
      </w:r>
      <w:r>
        <w:rPr>
          <w:rFonts w:ascii="Arial" w:hAnsi="Arial" w:cs="Arial"/>
          <w:b w:val="0"/>
          <w:bCs w:val="0"/>
          <w:kern w:val="32"/>
          <w:sz w:val="32"/>
          <w:szCs w:val="32"/>
        </w:rPr>
        <w:instrText xml:space="preserve"> TOC \o "1-3" \h \z \u </w:instrText>
      </w:r>
      <w:r>
        <w:rPr>
          <w:rFonts w:ascii="Arial" w:hAnsi="Arial" w:cs="Arial"/>
          <w:b w:val="0"/>
          <w:bCs w:val="0"/>
          <w:kern w:val="32"/>
          <w:sz w:val="32"/>
          <w:szCs w:val="32"/>
        </w:rPr>
        <w:fldChar w:fldCharType="separate"/>
      </w:r>
      <w:hyperlink w:anchor="_Toc367865253" w:history="1">
        <w:r w:rsidRPr="00E769E3">
          <w:rPr>
            <w:rStyle w:val="Hyperlink"/>
            <w:noProof/>
          </w:rPr>
          <w:t>1</w:t>
        </w:r>
        <w:r w:rsidRPr="002701A3">
          <w:rPr>
            <w:b w:val="0"/>
            <w:bCs w:val="0"/>
            <w:i w:val="0"/>
            <w:iCs w:val="0"/>
            <w:noProof/>
            <w:sz w:val="22"/>
            <w:szCs w:val="22"/>
          </w:rPr>
          <w:tab/>
        </w:r>
        <w:r w:rsidRPr="00E769E3">
          <w:rPr>
            <w:rStyle w:val="Hyperlink"/>
            <w:noProof/>
          </w:rPr>
          <w:t>ESCOLA AGROTÉCNICA FEDERAL PRESIDENTE JUSCELINO KUBITSCHEK -  BENTO GONÇALVES</w:t>
        </w:r>
        <w:r>
          <w:rPr>
            <w:noProof/>
            <w:webHidden/>
          </w:rPr>
          <w:tab/>
        </w:r>
        <w:r>
          <w:rPr>
            <w:noProof/>
            <w:webHidden/>
          </w:rPr>
          <w:fldChar w:fldCharType="begin"/>
        </w:r>
        <w:r>
          <w:rPr>
            <w:noProof/>
            <w:webHidden/>
          </w:rPr>
          <w:instrText xml:space="preserve"> PAGEREF _Toc367865253 \h </w:instrText>
        </w:r>
        <w:r>
          <w:rPr>
            <w:noProof/>
            <w:webHidden/>
          </w:rPr>
        </w:r>
        <w:r>
          <w:rPr>
            <w:noProof/>
            <w:webHidden/>
          </w:rPr>
          <w:fldChar w:fldCharType="separate"/>
        </w:r>
        <w:r>
          <w:rPr>
            <w:noProof/>
            <w:webHidden/>
          </w:rPr>
          <w:t>3</w:t>
        </w:r>
        <w:r>
          <w:rPr>
            <w:noProof/>
            <w:webHidden/>
          </w:rPr>
          <w:fldChar w:fldCharType="end"/>
        </w:r>
      </w:hyperlink>
    </w:p>
    <w:p w:rsidR="0055010E" w:rsidRPr="002701A3" w:rsidRDefault="0055010E">
      <w:pPr>
        <w:pStyle w:val="Sumrio2"/>
        <w:tabs>
          <w:tab w:val="left" w:pos="960"/>
          <w:tab w:val="right" w:leader="underscore" w:pos="8828"/>
        </w:tabs>
        <w:rPr>
          <w:b w:val="0"/>
          <w:bCs w:val="0"/>
          <w:noProof/>
        </w:rPr>
      </w:pPr>
      <w:hyperlink w:anchor="_Toc367865254" w:history="1">
        <w:r w:rsidRPr="00E769E3">
          <w:rPr>
            <w:rStyle w:val="Hyperlink"/>
            <w:noProof/>
          </w:rPr>
          <w:t>1.1</w:t>
        </w:r>
        <w:r w:rsidRPr="002701A3">
          <w:rPr>
            <w:b w:val="0"/>
            <w:bCs w:val="0"/>
            <w:noProof/>
          </w:rPr>
          <w:tab/>
        </w:r>
        <w:r w:rsidRPr="00E769E3">
          <w:rPr>
            <w:rStyle w:val="Hyperlink"/>
            <w:noProof/>
          </w:rPr>
          <w:t>Histórico</w:t>
        </w:r>
        <w:r>
          <w:rPr>
            <w:noProof/>
            <w:webHidden/>
          </w:rPr>
          <w:tab/>
        </w:r>
        <w:r>
          <w:rPr>
            <w:noProof/>
            <w:webHidden/>
          </w:rPr>
          <w:fldChar w:fldCharType="begin"/>
        </w:r>
        <w:r>
          <w:rPr>
            <w:noProof/>
            <w:webHidden/>
          </w:rPr>
          <w:instrText xml:space="preserve"> PAGEREF _Toc367865254 \h </w:instrText>
        </w:r>
        <w:r>
          <w:rPr>
            <w:noProof/>
            <w:webHidden/>
          </w:rPr>
        </w:r>
        <w:r>
          <w:rPr>
            <w:noProof/>
            <w:webHidden/>
          </w:rPr>
          <w:fldChar w:fldCharType="separate"/>
        </w:r>
        <w:r>
          <w:rPr>
            <w:noProof/>
            <w:webHidden/>
          </w:rPr>
          <w:t>3</w:t>
        </w:r>
        <w:r>
          <w:rPr>
            <w:noProof/>
            <w:webHidden/>
          </w:rPr>
          <w:fldChar w:fldCharType="end"/>
        </w:r>
      </w:hyperlink>
    </w:p>
    <w:p w:rsidR="0055010E" w:rsidRPr="002701A3" w:rsidRDefault="0055010E">
      <w:pPr>
        <w:pStyle w:val="Sumrio2"/>
        <w:tabs>
          <w:tab w:val="left" w:pos="960"/>
          <w:tab w:val="right" w:leader="underscore" w:pos="8828"/>
        </w:tabs>
        <w:rPr>
          <w:b w:val="0"/>
          <w:bCs w:val="0"/>
          <w:noProof/>
        </w:rPr>
      </w:pPr>
      <w:hyperlink w:anchor="_Toc367865255" w:history="1">
        <w:r w:rsidRPr="00E769E3">
          <w:rPr>
            <w:rStyle w:val="Hyperlink"/>
            <w:noProof/>
          </w:rPr>
          <w:t>1.2</w:t>
        </w:r>
        <w:r w:rsidRPr="002701A3">
          <w:rPr>
            <w:b w:val="0"/>
            <w:bCs w:val="0"/>
            <w:noProof/>
          </w:rPr>
          <w:tab/>
        </w:r>
        <w:r w:rsidRPr="00E769E3">
          <w:rPr>
            <w:rStyle w:val="Hyperlink"/>
            <w:noProof/>
          </w:rPr>
          <w:t>Habilitações</w:t>
        </w:r>
        <w:r>
          <w:rPr>
            <w:noProof/>
            <w:webHidden/>
          </w:rPr>
          <w:tab/>
        </w:r>
        <w:r>
          <w:rPr>
            <w:noProof/>
            <w:webHidden/>
          </w:rPr>
          <w:fldChar w:fldCharType="begin"/>
        </w:r>
        <w:r>
          <w:rPr>
            <w:noProof/>
            <w:webHidden/>
          </w:rPr>
          <w:instrText xml:space="preserve"> PAGEREF _Toc367865255 \h </w:instrText>
        </w:r>
        <w:r>
          <w:rPr>
            <w:noProof/>
            <w:webHidden/>
          </w:rPr>
        </w:r>
        <w:r>
          <w:rPr>
            <w:noProof/>
            <w:webHidden/>
          </w:rPr>
          <w:fldChar w:fldCharType="separate"/>
        </w:r>
        <w:r>
          <w:rPr>
            <w:noProof/>
            <w:webHidden/>
          </w:rPr>
          <w:t>4</w:t>
        </w:r>
        <w:r>
          <w:rPr>
            <w:noProof/>
            <w:webHidden/>
          </w:rPr>
          <w:fldChar w:fldCharType="end"/>
        </w:r>
      </w:hyperlink>
    </w:p>
    <w:p w:rsidR="0055010E" w:rsidRPr="002701A3" w:rsidRDefault="0055010E">
      <w:pPr>
        <w:pStyle w:val="Sumrio3"/>
        <w:tabs>
          <w:tab w:val="left" w:pos="1200"/>
          <w:tab w:val="right" w:leader="underscore" w:pos="8828"/>
        </w:tabs>
        <w:rPr>
          <w:noProof/>
          <w:sz w:val="22"/>
          <w:szCs w:val="22"/>
        </w:rPr>
      </w:pPr>
      <w:hyperlink w:anchor="_Toc367865256" w:history="1">
        <w:r w:rsidRPr="00E769E3">
          <w:rPr>
            <w:rStyle w:val="Hyperlink"/>
            <w:noProof/>
          </w:rPr>
          <w:t>1.2.1</w:t>
        </w:r>
        <w:r w:rsidRPr="002701A3">
          <w:rPr>
            <w:noProof/>
            <w:sz w:val="22"/>
            <w:szCs w:val="22"/>
          </w:rPr>
          <w:tab/>
        </w:r>
        <w:r w:rsidRPr="00E769E3">
          <w:rPr>
            <w:rStyle w:val="Hyperlink"/>
            <w:noProof/>
          </w:rPr>
          <w:t>Técnico em Agropecuária</w:t>
        </w:r>
        <w:r>
          <w:rPr>
            <w:noProof/>
            <w:webHidden/>
          </w:rPr>
          <w:tab/>
        </w:r>
        <w:r>
          <w:rPr>
            <w:noProof/>
            <w:webHidden/>
          </w:rPr>
          <w:fldChar w:fldCharType="begin"/>
        </w:r>
        <w:r>
          <w:rPr>
            <w:noProof/>
            <w:webHidden/>
          </w:rPr>
          <w:instrText xml:space="preserve"> PAGEREF _Toc367865256 \h </w:instrText>
        </w:r>
        <w:r>
          <w:rPr>
            <w:noProof/>
            <w:webHidden/>
          </w:rPr>
        </w:r>
        <w:r>
          <w:rPr>
            <w:noProof/>
            <w:webHidden/>
          </w:rPr>
          <w:fldChar w:fldCharType="separate"/>
        </w:r>
        <w:r>
          <w:rPr>
            <w:noProof/>
            <w:webHidden/>
          </w:rPr>
          <w:t>4</w:t>
        </w:r>
        <w:r>
          <w:rPr>
            <w:noProof/>
            <w:webHidden/>
          </w:rPr>
          <w:fldChar w:fldCharType="end"/>
        </w:r>
      </w:hyperlink>
    </w:p>
    <w:p w:rsidR="0055010E" w:rsidRPr="002701A3" w:rsidRDefault="0055010E">
      <w:pPr>
        <w:pStyle w:val="Sumrio3"/>
        <w:tabs>
          <w:tab w:val="left" w:pos="1200"/>
          <w:tab w:val="right" w:leader="underscore" w:pos="8828"/>
        </w:tabs>
        <w:rPr>
          <w:noProof/>
          <w:sz w:val="22"/>
          <w:szCs w:val="22"/>
        </w:rPr>
      </w:pPr>
      <w:hyperlink w:anchor="_Toc367865257" w:history="1">
        <w:r w:rsidRPr="00E769E3">
          <w:rPr>
            <w:rStyle w:val="Hyperlink"/>
            <w:noProof/>
          </w:rPr>
          <w:t>1.2.2</w:t>
        </w:r>
        <w:r w:rsidRPr="002701A3">
          <w:rPr>
            <w:noProof/>
            <w:sz w:val="22"/>
            <w:szCs w:val="22"/>
          </w:rPr>
          <w:tab/>
        </w:r>
        <w:r w:rsidRPr="00E769E3">
          <w:rPr>
            <w:rStyle w:val="Hyperlink"/>
            <w:noProof/>
          </w:rPr>
          <w:t>Técnico em Enologia</w:t>
        </w:r>
        <w:r>
          <w:rPr>
            <w:noProof/>
            <w:webHidden/>
          </w:rPr>
          <w:tab/>
        </w:r>
        <w:r>
          <w:rPr>
            <w:noProof/>
            <w:webHidden/>
          </w:rPr>
          <w:fldChar w:fldCharType="begin"/>
        </w:r>
        <w:r>
          <w:rPr>
            <w:noProof/>
            <w:webHidden/>
          </w:rPr>
          <w:instrText xml:space="preserve"> PAGEREF _Toc367865257 \h </w:instrText>
        </w:r>
        <w:r>
          <w:rPr>
            <w:noProof/>
            <w:webHidden/>
          </w:rPr>
        </w:r>
        <w:r>
          <w:rPr>
            <w:noProof/>
            <w:webHidden/>
          </w:rPr>
          <w:fldChar w:fldCharType="separate"/>
        </w:r>
        <w:r>
          <w:rPr>
            <w:noProof/>
            <w:webHidden/>
          </w:rPr>
          <w:t>4</w:t>
        </w:r>
        <w:r>
          <w:rPr>
            <w:noProof/>
            <w:webHidden/>
          </w:rPr>
          <w:fldChar w:fldCharType="end"/>
        </w:r>
      </w:hyperlink>
    </w:p>
    <w:p w:rsidR="0055010E" w:rsidRPr="002701A3" w:rsidRDefault="0055010E">
      <w:pPr>
        <w:pStyle w:val="Sumrio2"/>
        <w:tabs>
          <w:tab w:val="left" w:pos="960"/>
          <w:tab w:val="right" w:leader="underscore" w:pos="8828"/>
        </w:tabs>
        <w:rPr>
          <w:b w:val="0"/>
          <w:bCs w:val="0"/>
          <w:noProof/>
        </w:rPr>
      </w:pPr>
      <w:hyperlink w:anchor="_Toc367865258" w:history="1">
        <w:r w:rsidRPr="00E769E3">
          <w:rPr>
            <w:rStyle w:val="Hyperlink"/>
            <w:noProof/>
          </w:rPr>
          <w:t>1.3</w:t>
        </w:r>
        <w:r w:rsidRPr="002701A3">
          <w:rPr>
            <w:b w:val="0"/>
            <w:bCs w:val="0"/>
            <w:noProof/>
          </w:rPr>
          <w:tab/>
        </w:r>
        <w:r w:rsidRPr="00E769E3">
          <w:rPr>
            <w:rStyle w:val="Hyperlink"/>
            <w:noProof/>
          </w:rPr>
          <w:t>Curso Superior</w:t>
        </w:r>
        <w:r>
          <w:rPr>
            <w:noProof/>
            <w:webHidden/>
          </w:rPr>
          <w:tab/>
        </w:r>
        <w:r>
          <w:rPr>
            <w:noProof/>
            <w:webHidden/>
          </w:rPr>
          <w:fldChar w:fldCharType="begin"/>
        </w:r>
        <w:r>
          <w:rPr>
            <w:noProof/>
            <w:webHidden/>
          </w:rPr>
          <w:instrText xml:space="preserve"> PAGEREF _Toc367865258 \h </w:instrText>
        </w:r>
        <w:r>
          <w:rPr>
            <w:noProof/>
            <w:webHidden/>
          </w:rPr>
        </w:r>
        <w:r>
          <w:rPr>
            <w:noProof/>
            <w:webHidden/>
          </w:rPr>
          <w:fldChar w:fldCharType="separate"/>
        </w:r>
        <w:r>
          <w:rPr>
            <w:noProof/>
            <w:webHidden/>
          </w:rPr>
          <w:t>4</w:t>
        </w:r>
        <w:r>
          <w:rPr>
            <w:noProof/>
            <w:webHidden/>
          </w:rPr>
          <w:fldChar w:fldCharType="end"/>
        </w:r>
      </w:hyperlink>
    </w:p>
    <w:p w:rsidR="0055010E" w:rsidRPr="002701A3" w:rsidRDefault="0055010E">
      <w:pPr>
        <w:pStyle w:val="Sumrio1"/>
        <w:tabs>
          <w:tab w:val="left" w:pos="480"/>
          <w:tab w:val="right" w:leader="underscore" w:pos="8828"/>
        </w:tabs>
        <w:rPr>
          <w:b w:val="0"/>
          <w:bCs w:val="0"/>
          <w:i w:val="0"/>
          <w:iCs w:val="0"/>
          <w:noProof/>
          <w:sz w:val="22"/>
          <w:szCs w:val="22"/>
        </w:rPr>
      </w:pPr>
      <w:hyperlink w:anchor="_Toc367865259" w:history="1">
        <w:r w:rsidRPr="00E769E3">
          <w:rPr>
            <w:rStyle w:val="Hyperlink"/>
            <w:noProof/>
            <w:snapToGrid w:val="0"/>
          </w:rPr>
          <w:t>2</w:t>
        </w:r>
        <w:r w:rsidRPr="002701A3">
          <w:rPr>
            <w:b w:val="0"/>
            <w:bCs w:val="0"/>
            <w:i w:val="0"/>
            <w:iCs w:val="0"/>
            <w:noProof/>
            <w:sz w:val="22"/>
            <w:szCs w:val="22"/>
          </w:rPr>
          <w:tab/>
        </w:r>
        <w:r w:rsidRPr="00E769E3">
          <w:rPr>
            <w:rStyle w:val="Hyperlink"/>
            <w:noProof/>
            <w:snapToGrid w:val="0"/>
          </w:rPr>
          <w:t>ACORDOS E CONVÊNIOS</w:t>
        </w:r>
        <w:r>
          <w:rPr>
            <w:noProof/>
            <w:webHidden/>
          </w:rPr>
          <w:tab/>
        </w:r>
        <w:r>
          <w:rPr>
            <w:noProof/>
            <w:webHidden/>
          </w:rPr>
          <w:fldChar w:fldCharType="begin"/>
        </w:r>
        <w:r>
          <w:rPr>
            <w:noProof/>
            <w:webHidden/>
          </w:rPr>
          <w:instrText xml:space="preserve"> PAGEREF _Toc367865259 \h </w:instrText>
        </w:r>
        <w:r>
          <w:rPr>
            <w:noProof/>
            <w:webHidden/>
          </w:rPr>
        </w:r>
        <w:r>
          <w:rPr>
            <w:noProof/>
            <w:webHidden/>
          </w:rPr>
          <w:fldChar w:fldCharType="separate"/>
        </w:r>
        <w:r>
          <w:rPr>
            <w:noProof/>
            <w:webHidden/>
          </w:rPr>
          <w:t>5</w:t>
        </w:r>
        <w:r>
          <w:rPr>
            <w:noProof/>
            <w:webHidden/>
          </w:rPr>
          <w:fldChar w:fldCharType="end"/>
        </w:r>
      </w:hyperlink>
    </w:p>
    <w:p w:rsidR="0055010E" w:rsidRPr="002701A3" w:rsidRDefault="0055010E">
      <w:pPr>
        <w:pStyle w:val="Sumrio1"/>
        <w:tabs>
          <w:tab w:val="left" w:pos="480"/>
          <w:tab w:val="right" w:leader="underscore" w:pos="8828"/>
        </w:tabs>
        <w:rPr>
          <w:b w:val="0"/>
          <w:bCs w:val="0"/>
          <w:i w:val="0"/>
          <w:iCs w:val="0"/>
          <w:noProof/>
          <w:sz w:val="22"/>
          <w:szCs w:val="22"/>
        </w:rPr>
      </w:pPr>
      <w:hyperlink w:anchor="_Toc367865260" w:history="1">
        <w:r w:rsidRPr="00E769E3">
          <w:rPr>
            <w:rStyle w:val="Hyperlink"/>
            <w:noProof/>
          </w:rPr>
          <w:t>3</w:t>
        </w:r>
        <w:r w:rsidRPr="002701A3">
          <w:rPr>
            <w:b w:val="0"/>
            <w:bCs w:val="0"/>
            <w:i w:val="0"/>
            <w:iCs w:val="0"/>
            <w:noProof/>
            <w:sz w:val="22"/>
            <w:szCs w:val="22"/>
          </w:rPr>
          <w:tab/>
        </w:r>
        <w:r w:rsidRPr="00E769E3">
          <w:rPr>
            <w:rStyle w:val="Hyperlink"/>
            <w:noProof/>
          </w:rPr>
          <w:t>CURSO SUPERIOR EM VITICULTURA E ENOLOGIA</w:t>
        </w:r>
        <w:r>
          <w:rPr>
            <w:noProof/>
            <w:webHidden/>
          </w:rPr>
          <w:tab/>
        </w:r>
        <w:r>
          <w:rPr>
            <w:noProof/>
            <w:webHidden/>
          </w:rPr>
          <w:fldChar w:fldCharType="begin"/>
        </w:r>
        <w:r>
          <w:rPr>
            <w:noProof/>
            <w:webHidden/>
          </w:rPr>
          <w:instrText xml:space="preserve"> PAGEREF _Toc367865260 \h </w:instrText>
        </w:r>
        <w:r>
          <w:rPr>
            <w:noProof/>
            <w:webHidden/>
          </w:rPr>
        </w:r>
        <w:r>
          <w:rPr>
            <w:noProof/>
            <w:webHidden/>
          </w:rPr>
          <w:fldChar w:fldCharType="separate"/>
        </w:r>
        <w:r>
          <w:rPr>
            <w:noProof/>
            <w:webHidden/>
          </w:rPr>
          <w:t>6</w:t>
        </w:r>
        <w:r>
          <w:rPr>
            <w:noProof/>
            <w:webHidden/>
          </w:rPr>
          <w:fldChar w:fldCharType="end"/>
        </w:r>
      </w:hyperlink>
    </w:p>
    <w:p w:rsidR="0055010E" w:rsidRPr="002701A3" w:rsidRDefault="0055010E">
      <w:pPr>
        <w:pStyle w:val="Sumrio2"/>
        <w:tabs>
          <w:tab w:val="left" w:pos="960"/>
          <w:tab w:val="right" w:leader="underscore" w:pos="8828"/>
        </w:tabs>
        <w:rPr>
          <w:b w:val="0"/>
          <w:bCs w:val="0"/>
          <w:noProof/>
        </w:rPr>
      </w:pPr>
      <w:hyperlink w:anchor="_Toc367865261" w:history="1">
        <w:r w:rsidRPr="00E769E3">
          <w:rPr>
            <w:rStyle w:val="Hyperlink"/>
            <w:noProof/>
          </w:rPr>
          <w:t>3.1</w:t>
        </w:r>
        <w:r w:rsidRPr="002701A3">
          <w:rPr>
            <w:b w:val="0"/>
            <w:bCs w:val="0"/>
            <w:noProof/>
          </w:rPr>
          <w:tab/>
        </w:r>
        <w:r w:rsidRPr="00E769E3">
          <w:rPr>
            <w:rStyle w:val="Hyperlink"/>
            <w:noProof/>
          </w:rPr>
          <w:t>Histórico</w:t>
        </w:r>
        <w:r>
          <w:rPr>
            <w:noProof/>
            <w:webHidden/>
          </w:rPr>
          <w:tab/>
        </w:r>
        <w:r>
          <w:rPr>
            <w:noProof/>
            <w:webHidden/>
          </w:rPr>
          <w:fldChar w:fldCharType="begin"/>
        </w:r>
        <w:r>
          <w:rPr>
            <w:noProof/>
            <w:webHidden/>
          </w:rPr>
          <w:instrText xml:space="preserve"> PAGEREF _Toc367865261 \h </w:instrText>
        </w:r>
        <w:r>
          <w:rPr>
            <w:noProof/>
            <w:webHidden/>
          </w:rPr>
        </w:r>
        <w:r>
          <w:rPr>
            <w:noProof/>
            <w:webHidden/>
          </w:rPr>
          <w:fldChar w:fldCharType="separate"/>
        </w:r>
        <w:r>
          <w:rPr>
            <w:noProof/>
            <w:webHidden/>
          </w:rPr>
          <w:t>6</w:t>
        </w:r>
        <w:r>
          <w:rPr>
            <w:noProof/>
            <w:webHidden/>
          </w:rPr>
          <w:fldChar w:fldCharType="end"/>
        </w:r>
      </w:hyperlink>
    </w:p>
    <w:p w:rsidR="0055010E" w:rsidRPr="002701A3" w:rsidRDefault="0055010E">
      <w:pPr>
        <w:pStyle w:val="Sumrio1"/>
        <w:tabs>
          <w:tab w:val="left" w:pos="480"/>
          <w:tab w:val="right" w:leader="underscore" w:pos="8828"/>
        </w:tabs>
        <w:rPr>
          <w:b w:val="0"/>
          <w:bCs w:val="0"/>
          <w:i w:val="0"/>
          <w:iCs w:val="0"/>
          <w:noProof/>
          <w:sz w:val="22"/>
          <w:szCs w:val="22"/>
        </w:rPr>
      </w:pPr>
      <w:hyperlink w:anchor="_Toc367865262" w:history="1">
        <w:r w:rsidRPr="00E769E3">
          <w:rPr>
            <w:rStyle w:val="Hyperlink"/>
            <w:noProof/>
          </w:rPr>
          <w:t>4</w:t>
        </w:r>
        <w:r w:rsidRPr="002701A3">
          <w:rPr>
            <w:b w:val="0"/>
            <w:bCs w:val="0"/>
            <w:i w:val="0"/>
            <w:iCs w:val="0"/>
            <w:noProof/>
            <w:sz w:val="22"/>
            <w:szCs w:val="22"/>
          </w:rPr>
          <w:tab/>
        </w:r>
        <w:r w:rsidRPr="00E769E3">
          <w:rPr>
            <w:rStyle w:val="Hyperlink"/>
            <w:noProof/>
          </w:rPr>
          <w:t>PERFIL PROFISSIONAL</w:t>
        </w:r>
        <w:r>
          <w:rPr>
            <w:noProof/>
            <w:webHidden/>
          </w:rPr>
          <w:tab/>
        </w:r>
        <w:r>
          <w:rPr>
            <w:noProof/>
            <w:webHidden/>
          </w:rPr>
          <w:fldChar w:fldCharType="begin"/>
        </w:r>
        <w:r>
          <w:rPr>
            <w:noProof/>
            <w:webHidden/>
          </w:rPr>
          <w:instrText xml:space="preserve"> PAGEREF _Toc367865262 \h </w:instrText>
        </w:r>
        <w:r>
          <w:rPr>
            <w:noProof/>
            <w:webHidden/>
          </w:rPr>
        </w:r>
        <w:r>
          <w:rPr>
            <w:noProof/>
            <w:webHidden/>
          </w:rPr>
          <w:fldChar w:fldCharType="separate"/>
        </w:r>
        <w:r>
          <w:rPr>
            <w:noProof/>
            <w:webHidden/>
          </w:rPr>
          <w:t>7</w:t>
        </w:r>
        <w:r>
          <w:rPr>
            <w:noProof/>
            <w:webHidden/>
          </w:rPr>
          <w:fldChar w:fldCharType="end"/>
        </w:r>
      </w:hyperlink>
    </w:p>
    <w:p w:rsidR="0055010E" w:rsidRPr="002701A3" w:rsidRDefault="0055010E">
      <w:pPr>
        <w:pStyle w:val="Sumrio1"/>
        <w:tabs>
          <w:tab w:val="left" w:pos="480"/>
          <w:tab w:val="right" w:leader="underscore" w:pos="8828"/>
        </w:tabs>
        <w:rPr>
          <w:b w:val="0"/>
          <w:bCs w:val="0"/>
          <w:i w:val="0"/>
          <w:iCs w:val="0"/>
          <w:noProof/>
          <w:sz w:val="22"/>
          <w:szCs w:val="22"/>
        </w:rPr>
      </w:pPr>
      <w:hyperlink w:anchor="_Toc367865263" w:history="1">
        <w:r w:rsidRPr="00E769E3">
          <w:rPr>
            <w:rStyle w:val="Hyperlink"/>
            <w:noProof/>
          </w:rPr>
          <w:t>5</w:t>
        </w:r>
        <w:r w:rsidRPr="002701A3">
          <w:rPr>
            <w:b w:val="0"/>
            <w:bCs w:val="0"/>
            <w:i w:val="0"/>
            <w:iCs w:val="0"/>
            <w:noProof/>
            <w:sz w:val="22"/>
            <w:szCs w:val="22"/>
          </w:rPr>
          <w:tab/>
        </w:r>
        <w:r w:rsidRPr="00E769E3">
          <w:rPr>
            <w:rStyle w:val="Hyperlink"/>
            <w:noProof/>
          </w:rPr>
          <w:t>PANORAMA GERAL DA VITIVINICULTURA BRASILEIRA</w:t>
        </w:r>
        <w:r>
          <w:rPr>
            <w:noProof/>
            <w:webHidden/>
          </w:rPr>
          <w:tab/>
        </w:r>
        <w:r>
          <w:rPr>
            <w:noProof/>
            <w:webHidden/>
          </w:rPr>
          <w:fldChar w:fldCharType="begin"/>
        </w:r>
        <w:r>
          <w:rPr>
            <w:noProof/>
            <w:webHidden/>
          </w:rPr>
          <w:instrText xml:space="preserve"> PAGEREF _Toc367865263 \h </w:instrText>
        </w:r>
        <w:r>
          <w:rPr>
            <w:noProof/>
            <w:webHidden/>
          </w:rPr>
        </w:r>
        <w:r>
          <w:rPr>
            <w:noProof/>
            <w:webHidden/>
          </w:rPr>
          <w:fldChar w:fldCharType="separate"/>
        </w:r>
        <w:r>
          <w:rPr>
            <w:noProof/>
            <w:webHidden/>
          </w:rPr>
          <w:t>8</w:t>
        </w:r>
        <w:r>
          <w:rPr>
            <w:noProof/>
            <w:webHidden/>
          </w:rPr>
          <w:fldChar w:fldCharType="end"/>
        </w:r>
      </w:hyperlink>
    </w:p>
    <w:p w:rsidR="0055010E" w:rsidRPr="002701A3" w:rsidRDefault="0055010E">
      <w:pPr>
        <w:pStyle w:val="Sumrio2"/>
        <w:tabs>
          <w:tab w:val="left" w:pos="960"/>
          <w:tab w:val="right" w:leader="underscore" w:pos="8828"/>
        </w:tabs>
        <w:rPr>
          <w:b w:val="0"/>
          <w:bCs w:val="0"/>
          <w:noProof/>
        </w:rPr>
      </w:pPr>
      <w:hyperlink w:anchor="_Toc367865264" w:history="1">
        <w:r w:rsidRPr="00E769E3">
          <w:rPr>
            <w:rStyle w:val="Hyperlink"/>
            <w:noProof/>
          </w:rPr>
          <w:t>5.1</w:t>
        </w:r>
        <w:r w:rsidRPr="002701A3">
          <w:rPr>
            <w:b w:val="0"/>
            <w:bCs w:val="0"/>
            <w:noProof/>
          </w:rPr>
          <w:tab/>
        </w:r>
        <w:r w:rsidRPr="00E769E3">
          <w:rPr>
            <w:rStyle w:val="Hyperlink"/>
            <w:noProof/>
          </w:rPr>
          <w:t>Brasil</w:t>
        </w:r>
        <w:r>
          <w:rPr>
            <w:noProof/>
            <w:webHidden/>
          </w:rPr>
          <w:tab/>
        </w:r>
        <w:r>
          <w:rPr>
            <w:noProof/>
            <w:webHidden/>
          </w:rPr>
          <w:fldChar w:fldCharType="begin"/>
        </w:r>
        <w:r>
          <w:rPr>
            <w:noProof/>
            <w:webHidden/>
          </w:rPr>
          <w:instrText xml:space="preserve"> PAGEREF _Toc367865264 \h </w:instrText>
        </w:r>
        <w:r>
          <w:rPr>
            <w:noProof/>
            <w:webHidden/>
          </w:rPr>
        </w:r>
        <w:r>
          <w:rPr>
            <w:noProof/>
            <w:webHidden/>
          </w:rPr>
          <w:fldChar w:fldCharType="separate"/>
        </w:r>
        <w:r>
          <w:rPr>
            <w:noProof/>
            <w:webHidden/>
          </w:rPr>
          <w:t>9</w:t>
        </w:r>
        <w:r>
          <w:rPr>
            <w:noProof/>
            <w:webHidden/>
          </w:rPr>
          <w:fldChar w:fldCharType="end"/>
        </w:r>
      </w:hyperlink>
    </w:p>
    <w:p w:rsidR="0055010E" w:rsidRPr="002701A3" w:rsidRDefault="0055010E">
      <w:pPr>
        <w:pStyle w:val="Sumrio3"/>
        <w:tabs>
          <w:tab w:val="left" w:pos="1200"/>
          <w:tab w:val="right" w:leader="underscore" w:pos="8828"/>
        </w:tabs>
        <w:rPr>
          <w:noProof/>
          <w:sz w:val="22"/>
          <w:szCs w:val="22"/>
        </w:rPr>
      </w:pPr>
      <w:hyperlink w:anchor="_Toc367865265" w:history="1">
        <w:r w:rsidRPr="00E769E3">
          <w:rPr>
            <w:rStyle w:val="Hyperlink"/>
            <w:noProof/>
          </w:rPr>
          <w:t>5.1.1</w:t>
        </w:r>
        <w:r w:rsidRPr="002701A3">
          <w:rPr>
            <w:noProof/>
            <w:sz w:val="22"/>
            <w:szCs w:val="22"/>
          </w:rPr>
          <w:tab/>
        </w:r>
        <w:r w:rsidRPr="00E769E3">
          <w:rPr>
            <w:rStyle w:val="Hyperlink"/>
            <w:noProof/>
          </w:rPr>
          <w:t>São Paulo</w:t>
        </w:r>
        <w:r>
          <w:rPr>
            <w:noProof/>
            <w:webHidden/>
          </w:rPr>
          <w:tab/>
        </w:r>
        <w:r>
          <w:rPr>
            <w:noProof/>
            <w:webHidden/>
          </w:rPr>
          <w:fldChar w:fldCharType="begin"/>
        </w:r>
        <w:r>
          <w:rPr>
            <w:noProof/>
            <w:webHidden/>
          </w:rPr>
          <w:instrText xml:space="preserve"> PAGEREF _Toc367865265 \h </w:instrText>
        </w:r>
        <w:r>
          <w:rPr>
            <w:noProof/>
            <w:webHidden/>
          </w:rPr>
        </w:r>
        <w:r>
          <w:rPr>
            <w:noProof/>
            <w:webHidden/>
          </w:rPr>
          <w:fldChar w:fldCharType="separate"/>
        </w:r>
        <w:r>
          <w:rPr>
            <w:noProof/>
            <w:webHidden/>
          </w:rPr>
          <w:t>9</w:t>
        </w:r>
        <w:r>
          <w:rPr>
            <w:noProof/>
            <w:webHidden/>
          </w:rPr>
          <w:fldChar w:fldCharType="end"/>
        </w:r>
      </w:hyperlink>
    </w:p>
    <w:p w:rsidR="0055010E" w:rsidRPr="002701A3" w:rsidRDefault="0055010E">
      <w:pPr>
        <w:pStyle w:val="Sumrio3"/>
        <w:tabs>
          <w:tab w:val="left" w:pos="1200"/>
          <w:tab w:val="right" w:leader="underscore" w:pos="8828"/>
        </w:tabs>
        <w:rPr>
          <w:noProof/>
          <w:sz w:val="22"/>
          <w:szCs w:val="22"/>
        </w:rPr>
      </w:pPr>
      <w:hyperlink w:anchor="_Toc367865266" w:history="1">
        <w:r w:rsidRPr="00E769E3">
          <w:rPr>
            <w:rStyle w:val="Hyperlink"/>
            <w:noProof/>
          </w:rPr>
          <w:t>5.1.2</w:t>
        </w:r>
        <w:r w:rsidRPr="002701A3">
          <w:rPr>
            <w:noProof/>
            <w:sz w:val="22"/>
            <w:szCs w:val="22"/>
          </w:rPr>
          <w:tab/>
        </w:r>
        <w:r w:rsidRPr="00E769E3">
          <w:rPr>
            <w:rStyle w:val="Hyperlink"/>
            <w:noProof/>
          </w:rPr>
          <w:t>Santa Catarina</w:t>
        </w:r>
        <w:r>
          <w:rPr>
            <w:noProof/>
            <w:webHidden/>
          </w:rPr>
          <w:tab/>
        </w:r>
        <w:r>
          <w:rPr>
            <w:noProof/>
            <w:webHidden/>
          </w:rPr>
          <w:fldChar w:fldCharType="begin"/>
        </w:r>
        <w:r>
          <w:rPr>
            <w:noProof/>
            <w:webHidden/>
          </w:rPr>
          <w:instrText xml:space="preserve"> PAGEREF _Toc367865266 \h </w:instrText>
        </w:r>
        <w:r>
          <w:rPr>
            <w:noProof/>
            <w:webHidden/>
          </w:rPr>
        </w:r>
        <w:r>
          <w:rPr>
            <w:noProof/>
            <w:webHidden/>
          </w:rPr>
          <w:fldChar w:fldCharType="separate"/>
        </w:r>
        <w:r>
          <w:rPr>
            <w:noProof/>
            <w:webHidden/>
          </w:rPr>
          <w:t>9</w:t>
        </w:r>
        <w:r>
          <w:rPr>
            <w:noProof/>
            <w:webHidden/>
          </w:rPr>
          <w:fldChar w:fldCharType="end"/>
        </w:r>
      </w:hyperlink>
    </w:p>
    <w:p w:rsidR="0055010E" w:rsidRPr="002701A3" w:rsidRDefault="0055010E">
      <w:pPr>
        <w:pStyle w:val="Sumrio3"/>
        <w:tabs>
          <w:tab w:val="left" w:pos="1200"/>
          <w:tab w:val="right" w:leader="underscore" w:pos="8828"/>
        </w:tabs>
        <w:rPr>
          <w:noProof/>
          <w:sz w:val="22"/>
          <w:szCs w:val="22"/>
        </w:rPr>
      </w:pPr>
      <w:hyperlink w:anchor="_Toc367865267" w:history="1">
        <w:r w:rsidRPr="00E769E3">
          <w:rPr>
            <w:rStyle w:val="Hyperlink"/>
            <w:noProof/>
          </w:rPr>
          <w:t>5.1.3</w:t>
        </w:r>
        <w:r w:rsidRPr="002701A3">
          <w:rPr>
            <w:noProof/>
            <w:sz w:val="22"/>
            <w:szCs w:val="22"/>
          </w:rPr>
          <w:tab/>
        </w:r>
        <w:r w:rsidRPr="00E769E3">
          <w:rPr>
            <w:rStyle w:val="Hyperlink"/>
            <w:noProof/>
          </w:rPr>
          <w:t>Paraná</w:t>
        </w:r>
        <w:r>
          <w:rPr>
            <w:noProof/>
            <w:webHidden/>
          </w:rPr>
          <w:tab/>
        </w:r>
        <w:r>
          <w:rPr>
            <w:noProof/>
            <w:webHidden/>
          </w:rPr>
          <w:fldChar w:fldCharType="begin"/>
        </w:r>
        <w:r>
          <w:rPr>
            <w:noProof/>
            <w:webHidden/>
          </w:rPr>
          <w:instrText xml:space="preserve"> PAGEREF _Toc367865267 \h </w:instrText>
        </w:r>
        <w:r>
          <w:rPr>
            <w:noProof/>
            <w:webHidden/>
          </w:rPr>
        </w:r>
        <w:r>
          <w:rPr>
            <w:noProof/>
            <w:webHidden/>
          </w:rPr>
          <w:fldChar w:fldCharType="separate"/>
        </w:r>
        <w:r>
          <w:rPr>
            <w:noProof/>
            <w:webHidden/>
          </w:rPr>
          <w:t>9</w:t>
        </w:r>
        <w:r>
          <w:rPr>
            <w:noProof/>
            <w:webHidden/>
          </w:rPr>
          <w:fldChar w:fldCharType="end"/>
        </w:r>
      </w:hyperlink>
    </w:p>
    <w:p w:rsidR="0055010E" w:rsidRPr="002701A3" w:rsidRDefault="0055010E">
      <w:pPr>
        <w:pStyle w:val="Sumrio3"/>
        <w:tabs>
          <w:tab w:val="left" w:pos="1200"/>
          <w:tab w:val="right" w:leader="underscore" w:pos="8828"/>
        </w:tabs>
        <w:rPr>
          <w:noProof/>
          <w:sz w:val="22"/>
          <w:szCs w:val="22"/>
        </w:rPr>
      </w:pPr>
      <w:hyperlink w:anchor="_Toc367865268" w:history="1">
        <w:r w:rsidRPr="00E769E3">
          <w:rPr>
            <w:rStyle w:val="Hyperlink"/>
            <w:noProof/>
          </w:rPr>
          <w:t>5.1.4</w:t>
        </w:r>
        <w:r w:rsidRPr="002701A3">
          <w:rPr>
            <w:noProof/>
            <w:sz w:val="22"/>
            <w:szCs w:val="22"/>
          </w:rPr>
          <w:tab/>
        </w:r>
        <w:r w:rsidRPr="00E769E3">
          <w:rPr>
            <w:rStyle w:val="Hyperlink"/>
            <w:noProof/>
          </w:rPr>
          <w:t>Minas Gerais</w:t>
        </w:r>
        <w:r>
          <w:rPr>
            <w:noProof/>
            <w:webHidden/>
          </w:rPr>
          <w:tab/>
        </w:r>
        <w:r>
          <w:rPr>
            <w:noProof/>
            <w:webHidden/>
          </w:rPr>
          <w:fldChar w:fldCharType="begin"/>
        </w:r>
        <w:r>
          <w:rPr>
            <w:noProof/>
            <w:webHidden/>
          </w:rPr>
          <w:instrText xml:space="preserve"> PAGEREF _Toc367865268 \h </w:instrText>
        </w:r>
        <w:r>
          <w:rPr>
            <w:noProof/>
            <w:webHidden/>
          </w:rPr>
        </w:r>
        <w:r>
          <w:rPr>
            <w:noProof/>
            <w:webHidden/>
          </w:rPr>
          <w:fldChar w:fldCharType="separate"/>
        </w:r>
        <w:r>
          <w:rPr>
            <w:noProof/>
            <w:webHidden/>
          </w:rPr>
          <w:t>10</w:t>
        </w:r>
        <w:r>
          <w:rPr>
            <w:noProof/>
            <w:webHidden/>
          </w:rPr>
          <w:fldChar w:fldCharType="end"/>
        </w:r>
      </w:hyperlink>
    </w:p>
    <w:p w:rsidR="0055010E" w:rsidRPr="002701A3" w:rsidRDefault="0055010E">
      <w:pPr>
        <w:pStyle w:val="Sumrio3"/>
        <w:tabs>
          <w:tab w:val="left" w:pos="1200"/>
          <w:tab w:val="right" w:leader="underscore" w:pos="8828"/>
        </w:tabs>
        <w:rPr>
          <w:noProof/>
          <w:sz w:val="22"/>
          <w:szCs w:val="22"/>
        </w:rPr>
      </w:pPr>
      <w:hyperlink w:anchor="_Toc367865269" w:history="1">
        <w:r w:rsidRPr="00E769E3">
          <w:rPr>
            <w:rStyle w:val="Hyperlink"/>
            <w:noProof/>
          </w:rPr>
          <w:t>5.1.5</w:t>
        </w:r>
        <w:r w:rsidRPr="002701A3">
          <w:rPr>
            <w:noProof/>
            <w:sz w:val="22"/>
            <w:szCs w:val="22"/>
          </w:rPr>
          <w:tab/>
        </w:r>
        <w:r w:rsidRPr="00E769E3">
          <w:rPr>
            <w:rStyle w:val="Hyperlink"/>
            <w:noProof/>
          </w:rPr>
          <w:t>Pernambuco</w:t>
        </w:r>
        <w:r>
          <w:rPr>
            <w:noProof/>
            <w:webHidden/>
          </w:rPr>
          <w:tab/>
        </w:r>
        <w:r>
          <w:rPr>
            <w:noProof/>
            <w:webHidden/>
          </w:rPr>
          <w:fldChar w:fldCharType="begin"/>
        </w:r>
        <w:r>
          <w:rPr>
            <w:noProof/>
            <w:webHidden/>
          </w:rPr>
          <w:instrText xml:space="preserve"> PAGEREF _Toc367865269 \h </w:instrText>
        </w:r>
        <w:r>
          <w:rPr>
            <w:noProof/>
            <w:webHidden/>
          </w:rPr>
        </w:r>
        <w:r>
          <w:rPr>
            <w:noProof/>
            <w:webHidden/>
          </w:rPr>
          <w:fldChar w:fldCharType="separate"/>
        </w:r>
        <w:r>
          <w:rPr>
            <w:noProof/>
            <w:webHidden/>
          </w:rPr>
          <w:t>10</w:t>
        </w:r>
        <w:r>
          <w:rPr>
            <w:noProof/>
            <w:webHidden/>
          </w:rPr>
          <w:fldChar w:fldCharType="end"/>
        </w:r>
      </w:hyperlink>
    </w:p>
    <w:p w:rsidR="0055010E" w:rsidRPr="002701A3" w:rsidRDefault="0055010E">
      <w:pPr>
        <w:pStyle w:val="Sumrio2"/>
        <w:tabs>
          <w:tab w:val="left" w:pos="960"/>
          <w:tab w:val="right" w:leader="underscore" w:pos="8828"/>
        </w:tabs>
        <w:rPr>
          <w:b w:val="0"/>
          <w:bCs w:val="0"/>
          <w:noProof/>
        </w:rPr>
      </w:pPr>
      <w:hyperlink w:anchor="_Toc367865270" w:history="1">
        <w:r w:rsidRPr="00E769E3">
          <w:rPr>
            <w:rStyle w:val="Hyperlink"/>
            <w:noProof/>
          </w:rPr>
          <w:t>5.2</w:t>
        </w:r>
        <w:r w:rsidRPr="002701A3">
          <w:rPr>
            <w:b w:val="0"/>
            <w:bCs w:val="0"/>
            <w:noProof/>
          </w:rPr>
          <w:tab/>
        </w:r>
        <w:r w:rsidRPr="00E769E3">
          <w:rPr>
            <w:rStyle w:val="Hyperlink"/>
            <w:noProof/>
          </w:rPr>
          <w:t>Rio Grande do Sul</w:t>
        </w:r>
        <w:r>
          <w:rPr>
            <w:noProof/>
            <w:webHidden/>
          </w:rPr>
          <w:tab/>
        </w:r>
        <w:r>
          <w:rPr>
            <w:noProof/>
            <w:webHidden/>
          </w:rPr>
          <w:fldChar w:fldCharType="begin"/>
        </w:r>
        <w:r>
          <w:rPr>
            <w:noProof/>
            <w:webHidden/>
          </w:rPr>
          <w:instrText xml:space="preserve"> PAGEREF _Toc367865270 \h </w:instrText>
        </w:r>
        <w:r>
          <w:rPr>
            <w:noProof/>
            <w:webHidden/>
          </w:rPr>
        </w:r>
        <w:r>
          <w:rPr>
            <w:noProof/>
            <w:webHidden/>
          </w:rPr>
          <w:fldChar w:fldCharType="separate"/>
        </w:r>
        <w:r>
          <w:rPr>
            <w:noProof/>
            <w:webHidden/>
          </w:rPr>
          <w:t>10</w:t>
        </w:r>
        <w:r>
          <w:rPr>
            <w:noProof/>
            <w:webHidden/>
          </w:rPr>
          <w:fldChar w:fldCharType="end"/>
        </w:r>
      </w:hyperlink>
    </w:p>
    <w:p w:rsidR="0055010E" w:rsidRPr="002701A3" w:rsidRDefault="0055010E">
      <w:pPr>
        <w:pStyle w:val="Sumrio3"/>
        <w:tabs>
          <w:tab w:val="left" w:pos="1200"/>
          <w:tab w:val="right" w:leader="underscore" w:pos="8828"/>
        </w:tabs>
        <w:rPr>
          <w:noProof/>
          <w:sz w:val="22"/>
          <w:szCs w:val="22"/>
        </w:rPr>
      </w:pPr>
      <w:hyperlink w:anchor="_Toc367865271" w:history="1">
        <w:r w:rsidRPr="00E769E3">
          <w:rPr>
            <w:rStyle w:val="Hyperlink"/>
            <w:noProof/>
          </w:rPr>
          <w:t>5.2.1</w:t>
        </w:r>
        <w:r w:rsidRPr="002701A3">
          <w:rPr>
            <w:noProof/>
            <w:sz w:val="22"/>
            <w:szCs w:val="22"/>
          </w:rPr>
          <w:tab/>
        </w:r>
        <w:r w:rsidRPr="00E769E3">
          <w:rPr>
            <w:rStyle w:val="Hyperlink"/>
            <w:noProof/>
          </w:rPr>
          <w:t>Histórico</w:t>
        </w:r>
        <w:r>
          <w:rPr>
            <w:noProof/>
            <w:webHidden/>
          </w:rPr>
          <w:tab/>
        </w:r>
        <w:r>
          <w:rPr>
            <w:noProof/>
            <w:webHidden/>
          </w:rPr>
          <w:fldChar w:fldCharType="begin"/>
        </w:r>
        <w:r>
          <w:rPr>
            <w:noProof/>
            <w:webHidden/>
          </w:rPr>
          <w:instrText xml:space="preserve"> PAGEREF _Toc367865271 \h </w:instrText>
        </w:r>
        <w:r>
          <w:rPr>
            <w:noProof/>
            <w:webHidden/>
          </w:rPr>
        </w:r>
        <w:r>
          <w:rPr>
            <w:noProof/>
            <w:webHidden/>
          </w:rPr>
          <w:fldChar w:fldCharType="separate"/>
        </w:r>
        <w:r>
          <w:rPr>
            <w:noProof/>
            <w:webHidden/>
          </w:rPr>
          <w:t>10</w:t>
        </w:r>
        <w:r>
          <w:rPr>
            <w:noProof/>
            <w:webHidden/>
          </w:rPr>
          <w:fldChar w:fldCharType="end"/>
        </w:r>
      </w:hyperlink>
    </w:p>
    <w:p w:rsidR="0055010E" w:rsidRPr="002701A3" w:rsidRDefault="0055010E">
      <w:pPr>
        <w:pStyle w:val="Sumrio3"/>
        <w:tabs>
          <w:tab w:val="left" w:pos="1200"/>
          <w:tab w:val="right" w:leader="underscore" w:pos="8828"/>
        </w:tabs>
        <w:rPr>
          <w:noProof/>
          <w:sz w:val="22"/>
          <w:szCs w:val="22"/>
        </w:rPr>
      </w:pPr>
      <w:hyperlink w:anchor="_Toc367865272" w:history="1">
        <w:r w:rsidRPr="00E769E3">
          <w:rPr>
            <w:rStyle w:val="Hyperlink"/>
            <w:noProof/>
          </w:rPr>
          <w:t>5.2.2</w:t>
        </w:r>
        <w:r w:rsidRPr="002701A3">
          <w:rPr>
            <w:noProof/>
            <w:sz w:val="22"/>
            <w:szCs w:val="22"/>
          </w:rPr>
          <w:tab/>
        </w:r>
        <w:r w:rsidRPr="00E769E3">
          <w:rPr>
            <w:rStyle w:val="Hyperlink"/>
            <w:noProof/>
          </w:rPr>
          <w:t>Serra Gaúcha</w:t>
        </w:r>
        <w:r>
          <w:rPr>
            <w:noProof/>
            <w:webHidden/>
          </w:rPr>
          <w:tab/>
        </w:r>
        <w:r>
          <w:rPr>
            <w:noProof/>
            <w:webHidden/>
          </w:rPr>
          <w:fldChar w:fldCharType="begin"/>
        </w:r>
        <w:r>
          <w:rPr>
            <w:noProof/>
            <w:webHidden/>
          </w:rPr>
          <w:instrText xml:space="preserve"> PAGEREF _Toc367865272 \h </w:instrText>
        </w:r>
        <w:r>
          <w:rPr>
            <w:noProof/>
            <w:webHidden/>
          </w:rPr>
        </w:r>
        <w:r>
          <w:rPr>
            <w:noProof/>
            <w:webHidden/>
          </w:rPr>
          <w:fldChar w:fldCharType="separate"/>
        </w:r>
        <w:r>
          <w:rPr>
            <w:noProof/>
            <w:webHidden/>
          </w:rPr>
          <w:t>10</w:t>
        </w:r>
        <w:r>
          <w:rPr>
            <w:noProof/>
            <w:webHidden/>
          </w:rPr>
          <w:fldChar w:fldCharType="end"/>
        </w:r>
      </w:hyperlink>
    </w:p>
    <w:p w:rsidR="0055010E" w:rsidRPr="002701A3" w:rsidRDefault="0055010E">
      <w:pPr>
        <w:pStyle w:val="Sumrio3"/>
        <w:tabs>
          <w:tab w:val="left" w:pos="1200"/>
          <w:tab w:val="right" w:leader="underscore" w:pos="8828"/>
        </w:tabs>
        <w:rPr>
          <w:noProof/>
          <w:sz w:val="22"/>
          <w:szCs w:val="22"/>
        </w:rPr>
      </w:pPr>
      <w:hyperlink w:anchor="_Toc367865273" w:history="1">
        <w:r w:rsidRPr="00E769E3">
          <w:rPr>
            <w:rStyle w:val="Hyperlink"/>
            <w:noProof/>
          </w:rPr>
          <w:t>5.2.3</w:t>
        </w:r>
        <w:r w:rsidRPr="002701A3">
          <w:rPr>
            <w:noProof/>
            <w:sz w:val="22"/>
            <w:szCs w:val="22"/>
          </w:rPr>
          <w:tab/>
        </w:r>
        <w:r w:rsidRPr="00E769E3">
          <w:rPr>
            <w:rStyle w:val="Hyperlink"/>
            <w:noProof/>
          </w:rPr>
          <w:t>Municípios que Integram a Região</w:t>
        </w:r>
        <w:r>
          <w:rPr>
            <w:noProof/>
            <w:webHidden/>
          </w:rPr>
          <w:tab/>
        </w:r>
        <w:r>
          <w:rPr>
            <w:noProof/>
            <w:webHidden/>
          </w:rPr>
          <w:fldChar w:fldCharType="begin"/>
        </w:r>
        <w:r>
          <w:rPr>
            <w:noProof/>
            <w:webHidden/>
          </w:rPr>
          <w:instrText xml:space="preserve"> PAGEREF _Toc367865273 \h </w:instrText>
        </w:r>
        <w:r>
          <w:rPr>
            <w:noProof/>
            <w:webHidden/>
          </w:rPr>
        </w:r>
        <w:r>
          <w:rPr>
            <w:noProof/>
            <w:webHidden/>
          </w:rPr>
          <w:fldChar w:fldCharType="separate"/>
        </w:r>
        <w:r>
          <w:rPr>
            <w:noProof/>
            <w:webHidden/>
          </w:rPr>
          <w:t>11</w:t>
        </w:r>
        <w:r>
          <w:rPr>
            <w:noProof/>
            <w:webHidden/>
          </w:rPr>
          <w:fldChar w:fldCharType="end"/>
        </w:r>
      </w:hyperlink>
    </w:p>
    <w:p w:rsidR="0055010E" w:rsidRPr="002701A3" w:rsidRDefault="0055010E">
      <w:pPr>
        <w:pStyle w:val="Sumrio3"/>
        <w:tabs>
          <w:tab w:val="left" w:pos="1200"/>
          <w:tab w:val="right" w:leader="underscore" w:pos="8828"/>
        </w:tabs>
        <w:rPr>
          <w:noProof/>
          <w:sz w:val="22"/>
          <w:szCs w:val="22"/>
        </w:rPr>
      </w:pPr>
      <w:hyperlink w:anchor="_Toc367865274" w:history="1">
        <w:r w:rsidRPr="00E769E3">
          <w:rPr>
            <w:rStyle w:val="Hyperlink"/>
            <w:noProof/>
          </w:rPr>
          <w:t>5.2.4</w:t>
        </w:r>
        <w:r w:rsidRPr="002701A3">
          <w:rPr>
            <w:noProof/>
            <w:sz w:val="22"/>
            <w:szCs w:val="22"/>
          </w:rPr>
          <w:tab/>
        </w:r>
        <w:r w:rsidRPr="00E769E3">
          <w:rPr>
            <w:rStyle w:val="Hyperlink"/>
            <w:noProof/>
          </w:rPr>
          <w:t>Características  do Sistema de Produção Vinícola</w:t>
        </w:r>
        <w:r>
          <w:rPr>
            <w:noProof/>
            <w:webHidden/>
          </w:rPr>
          <w:tab/>
        </w:r>
        <w:r>
          <w:rPr>
            <w:noProof/>
            <w:webHidden/>
          </w:rPr>
          <w:fldChar w:fldCharType="begin"/>
        </w:r>
        <w:r>
          <w:rPr>
            <w:noProof/>
            <w:webHidden/>
          </w:rPr>
          <w:instrText xml:space="preserve"> PAGEREF _Toc367865274 \h </w:instrText>
        </w:r>
        <w:r>
          <w:rPr>
            <w:noProof/>
            <w:webHidden/>
          </w:rPr>
        </w:r>
        <w:r>
          <w:rPr>
            <w:noProof/>
            <w:webHidden/>
          </w:rPr>
          <w:fldChar w:fldCharType="separate"/>
        </w:r>
        <w:r>
          <w:rPr>
            <w:noProof/>
            <w:webHidden/>
          </w:rPr>
          <w:t>11</w:t>
        </w:r>
        <w:r>
          <w:rPr>
            <w:noProof/>
            <w:webHidden/>
          </w:rPr>
          <w:fldChar w:fldCharType="end"/>
        </w:r>
      </w:hyperlink>
    </w:p>
    <w:p w:rsidR="0055010E" w:rsidRPr="002701A3" w:rsidRDefault="0055010E">
      <w:pPr>
        <w:pStyle w:val="Sumrio3"/>
        <w:tabs>
          <w:tab w:val="left" w:pos="1200"/>
          <w:tab w:val="right" w:leader="underscore" w:pos="8828"/>
        </w:tabs>
        <w:rPr>
          <w:noProof/>
          <w:sz w:val="22"/>
          <w:szCs w:val="22"/>
        </w:rPr>
      </w:pPr>
      <w:hyperlink w:anchor="_Toc367865275" w:history="1">
        <w:r w:rsidRPr="00E769E3">
          <w:rPr>
            <w:rStyle w:val="Hyperlink"/>
            <w:noProof/>
          </w:rPr>
          <w:t>5.2.5</w:t>
        </w:r>
        <w:r w:rsidRPr="002701A3">
          <w:rPr>
            <w:noProof/>
            <w:sz w:val="22"/>
            <w:szCs w:val="22"/>
          </w:rPr>
          <w:tab/>
        </w:r>
        <w:r w:rsidRPr="00E769E3">
          <w:rPr>
            <w:rStyle w:val="Hyperlink"/>
            <w:noProof/>
          </w:rPr>
          <w:t>Produção Vinícola dos Municípios</w:t>
        </w:r>
        <w:r>
          <w:rPr>
            <w:noProof/>
            <w:webHidden/>
          </w:rPr>
          <w:tab/>
        </w:r>
        <w:r>
          <w:rPr>
            <w:noProof/>
            <w:webHidden/>
          </w:rPr>
          <w:fldChar w:fldCharType="begin"/>
        </w:r>
        <w:r>
          <w:rPr>
            <w:noProof/>
            <w:webHidden/>
          </w:rPr>
          <w:instrText xml:space="preserve"> PAGEREF _Toc367865275 \h </w:instrText>
        </w:r>
        <w:r>
          <w:rPr>
            <w:noProof/>
            <w:webHidden/>
          </w:rPr>
        </w:r>
        <w:r>
          <w:rPr>
            <w:noProof/>
            <w:webHidden/>
          </w:rPr>
          <w:fldChar w:fldCharType="separate"/>
        </w:r>
        <w:r>
          <w:rPr>
            <w:noProof/>
            <w:webHidden/>
          </w:rPr>
          <w:t>12</w:t>
        </w:r>
        <w:r>
          <w:rPr>
            <w:noProof/>
            <w:webHidden/>
          </w:rPr>
          <w:fldChar w:fldCharType="end"/>
        </w:r>
      </w:hyperlink>
    </w:p>
    <w:p w:rsidR="0055010E" w:rsidRPr="002701A3" w:rsidRDefault="0055010E">
      <w:pPr>
        <w:pStyle w:val="Sumrio1"/>
        <w:tabs>
          <w:tab w:val="left" w:pos="480"/>
          <w:tab w:val="right" w:leader="underscore" w:pos="8828"/>
        </w:tabs>
        <w:rPr>
          <w:b w:val="0"/>
          <w:bCs w:val="0"/>
          <w:i w:val="0"/>
          <w:iCs w:val="0"/>
          <w:noProof/>
          <w:sz w:val="22"/>
          <w:szCs w:val="22"/>
        </w:rPr>
      </w:pPr>
      <w:hyperlink w:anchor="_Toc367865276" w:history="1">
        <w:r w:rsidRPr="00E769E3">
          <w:rPr>
            <w:rStyle w:val="Hyperlink"/>
            <w:noProof/>
          </w:rPr>
          <w:t>6</w:t>
        </w:r>
        <w:r w:rsidRPr="002701A3">
          <w:rPr>
            <w:b w:val="0"/>
            <w:bCs w:val="0"/>
            <w:i w:val="0"/>
            <w:iCs w:val="0"/>
            <w:noProof/>
            <w:sz w:val="22"/>
            <w:szCs w:val="22"/>
          </w:rPr>
          <w:tab/>
        </w:r>
        <w:r w:rsidRPr="00E769E3">
          <w:rPr>
            <w:rStyle w:val="Hyperlink"/>
            <w:noProof/>
          </w:rPr>
          <w:t>PRODUTORES DE VINHOS</w:t>
        </w:r>
        <w:r>
          <w:rPr>
            <w:noProof/>
            <w:webHidden/>
          </w:rPr>
          <w:tab/>
        </w:r>
        <w:r>
          <w:rPr>
            <w:noProof/>
            <w:webHidden/>
          </w:rPr>
          <w:fldChar w:fldCharType="begin"/>
        </w:r>
        <w:r>
          <w:rPr>
            <w:noProof/>
            <w:webHidden/>
          </w:rPr>
          <w:instrText xml:space="preserve"> PAGEREF _Toc367865276 \h </w:instrText>
        </w:r>
        <w:r>
          <w:rPr>
            <w:noProof/>
            <w:webHidden/>
          </w:rPr>
        </w:r>
        <w:r>
          <w:rPr>
            <w:noProof/>
            <w:webHidden/>
          </w:rPr>
          <w:fldChar w:fldCharType="separate"/>
        </w:r>
        <w:r>
          <w:rPr>
            <w:noProof/>
            <w:webHidden/>
          </w:rPr>
          <w:t>13</w:t>
        </w:r>
        <w:r>
          <w:rPr>
            <w:noProof/>
            <w:webHidden/>
          </w:rPr>
          <w:fldChar w:fldCharType="end"/>
        </w:r>
      </w:hyperlink>
    </w:p>
    <w:p w:rsidR="0055010E" w:rsidRPr="002701A3" w:rsidRDefault="0055010E">
      <w:pPr>
        <w:pStyle w:val="Sumrio1"/>
        <w:tabs>
          <w:tab w:val="left" w:pos="480"/>
          <w:tab w:val="right" w:leader="underscore" w:pos="8828"/>
        </w:tabs>
        <w:rPr>
          <w:b w:val="0"/>
          <w:bCs w:val="0"/>
          <w:i w:val="0"/>
          <w:iCs w:val="0"/>
          <w:noProof/>
          <w:sz w:val="22"/>
          <w:szCs w:val="22"/>
        </w:rPr>
      </w:pPr>
      <w:hyperlink w:anchor="_Toc367865277" w:history="1">
        <w:r w:rsidRPr="00E769E3">
          <w:rPr>
            <w:rStyle w:val="Hyperlink"/>
            <w:noProof/>
          </w:rPr>
          <w:t>7</w:t>
        </w:r>
        <w:r w:rsidRPr="002701A3">
          <w:rPr>
            <w:b w:val="0"/>
            <w:bCs w:val="0"/>
            <w:i w:val="0"/>
            <w:iCs w:val="0"/>
            <w:noProof/>
            <w:sz w:val="22"/>
            <w:szCs w:val="22"/>
          </w:rPr>
          <w:tab/>
        </w:r>
        <w:r w:rsidRPr="00E769E3">
          <w:rPr>
            <w:rStyle w:val="Hyperlink"/>
            <w:noProof/>
          </w:rPr>
          <w:t>VINHOS CVE</w:t>
        </w:r>
        <w:r>
          <w:rPr>
            <w:noProof/>
            <w:webHidden/>
          </w:rPr>
          <w:tab/>
        </w:r>
        <w:r>
          <w:rPr>
            <w:noProof/>
            <w:webHidden/>
          </w:rPr>
          <w:fldChar w:fldCharType="begin"/>
        </w:r>
        <w:r>
          <w:rPr>
            <w:noProof/>
            <w:webHidden/>
          </w:rPr>
          <w:instrText xml:space="preserve"> PAGEREF _Toc367865277 \h </w:instrText>
        </w:r>
        <w:r>
          <w:rPr>
            <w:noProof/>
            <w:webHidden/>
          </w:rPr>
        </w:r>
        <w:r>
          <w:rPr>
            <w:noProof/>
            <w:webHidden/>
          </w:rPr>
          <w:fldChar w:fldCharType="separate"/>
        </w:r>
        <w:r>
          <w:rPr>
            <w:noProof/>
            <w:webHidden/>
          </w:rPr>
          <w:t>17</w:t>
        </w:r>
        <w:r>
          <w:rPr>
            <w:noProof/>
            <w:webHidden/>
          </w:rPr>
          <w:fldChar w:fldCharType="end"/>
        </w:r>
      </w:hyperlink>
    </w:p>
    <w:p w:rsidR="0055010E" w:rsidRPr="002701A3" w:rsidRDefault="0055010E">
      <w:pPr>
        <w:pStyle w:val="Sumrio2"/>
        <w:tabs>
          <w:tab w:val="left" w:pos="960"/>
          <w:tab w:val="right" w:leader="underscore" w:pos="8828"/>
        </w:tabs>
        <w:rPr>
          <w:b w:val="0"/>
          <w:bCs w:val="0"/>
          <w:noProof/>
        </w:rPr>
      </w:pPr>
      <w:hyperlink w:anchor="_Toc367865278" w:history="1">
        <w:r w:rsidRPr="00E769E3">
          <w:rPr>
            <w:rStyle w:val="Hyperlink"/>
            <w:noProof/>
          </w:rPr>
          <w:t>7.1</w:t>
        </w:r>
        <w:r w:rsidRPr="002701A3">
          <w:rPr>
            <w:b w:val="0"/>
            <w:bCs w:val="0"/>
            <w:noProof/>
          </w:rPr>
          <w:tab/>
        </w:r>
        <w:r w:rsidRPr="00E769E3">
          <w:rPr>
            <w:rStyle w:val="Hyperlink"/>
            <w:noProof/>
          </w:rPr>
          <w:t>Os Vinhedos</w:t>
        </w:r>
        <w:r>
          <w:rPr>
            <w:noProof/>
            <w:webHidden/>
          </w:rPr>
          <w:tab/>
        </w:r>
        <w:r>
          <w:rPr>
            <w:noProof/>
            <w:webHidden/>
          </w:rPr>
          <w:fldChar w:fldCharType="begin"/>
        </w:r>
        <w:r>
          <w:rPr>
            <w:noProof/>
            <w:webHidden/>
          </w:rPr>
          <w:instrText xml:space="preserve"> PAGEREF _Toc367865278 \h </w:instrText>
        </w:r>
        <w:r>
          <w:rPr>
            <w:noProof/>
            <w:webHidden/>
          </w:rPr>
        </w:r>
        <w:r>
          <w:rPr>
            <w:noProof/>
            <w:webHidden/>
          </w:rPr>
          <w:fldChar w:fldCharType="separate"/>
        </w:r>
        <w:r>
          <w:rPr>
            <w:noProof/>
            <w:webHidden/>
          </w:rPr>
          <w:t>17</w:t>
        </w:r>
        <w:r>
          <w:rPr>
            <w:noProof/>
            <w:webHidden/>
          </w:rPr>
          <w:fldChar w:fldCharType="end"/>
        </w:r>
      </w:hyperlink>
    </w:p>
    <w:p w:rsidR="0055010E" w:rsidRPr="002701A3" w:rsidRDefault="0055010E">
      <w:pPr>
        <w:pStyle w:val="Sumrio2"/>
        <w:tabs>
          <w:tab w:val="left" w:pos="960"/>
          <w:tab w:val="right" w:leader="underscore" w:pos="8828"/>
        </w:tabs>
        <w:rPr>
          <w:b w:val="0"/>
          <w:bCs w:val="0"/>
          <w:noProof/>
        </w:rPr>
      </w:pPr>
      <w:hyperlink w:anchor="_Toc367865279" w:history="1">
        <w:r w:rsidRPr="00E769E3">
          <w:rPr>
            <w:rStyle w:val="Hyperlink"/>
            <w:noProof/>
          </w:rPr>
          <w:t>7.2</w:t>
        </w:r>
        <w:r w:rsidRPr="002701A3">
          <w:rPr>
            <w:b w:val="0"/>
            <w:bCs w:val="0"/>
            <w:noProof/>
          </w:rPr>
          <w:tab/>
        </w:r>
        <w:r w:rsidRPr="00E769E3">
          <w:rPr>
            <w:rStyle w:val="Hyperlink"/>
            <w:noProof/>
          </w:rPr>
          <w:t>As Variedades</w:t>
        </w:r>
        <w:r>
          <w:rPr>
            <w:noProof/>
            <w:webHidden/>
          </w:rPr>
          <w:tab/>
        </w:r>
        <w:r>
          <w:rPr>
            <w:noProof/>
            <w:webHidden/>
          </w:rPr>
          <w:fldChar w:fldCharType="begin"/>
        </w:r>
        <w:r>
          <w:rPr>
            <w:noProof/>
            <w:webHidden/>
          </w:rPr>
          <w:instrText xml:space="preserve"> PAGEREF _Toc367865279 \h </w:instrText>
        </w:r>
        <w:r>
          <w:rPr>
            <w:noProof/>
            <w:webHidden/>
          </w:rPr>
        </w:r>
        <w:r>
          <w:rPr>
            <w:noProof/>
            <w:webHidden/>
          </w:rPr>
          <w:fldChar w:fldCharType="separate"/>
        </w:r>
        <w:r>
          <w:rPr>
            <w:noProof/>
            <w:webHidden/>
          </w:rPr>
          <w:t>17</w:t>
        </w:r>
        <w:r>
          <w:rPr>
            <w:noProof/>
            <w:webHidden/>
          </w:rPr>
          <w:fldChar w:fldCharType="end"/>
        </w:r>
      </w:hyperlink>
    </w:p>
    <w:p w:rsidR="0055010E" w:rsidRPr="002701A3" w:rsidRDefault="0055010E">
      <w:pPr>
        <w:pStyle w:val="Sumrio2"/>
        <w:tabs>
          <w:tab w:val="left" w:pos="960"/>
          <w:tab w:val="right" w:leader="underscore" w:pos="8828"/>
        </w:tabs>
        <w:rPr>
          <w:b w:val="0"/>
          <w:bCs w:val="0"/>
          <w:noProof/>
        </w:rPr>
      </w:pPr>
      <w:hyperlink w:anchor="_Toc367865280" w:history="1">
        <w:r w:rsidRPr="00E769E3">
          <w:rPr>
            <w:rStyle w:val="Hyperlink"/>
            <w:noProof/>
          </w:rPr>
          <w:t>7.3</w:t>
        </w:r>
        <w:r w:rsidRPr="002701A3">
          <w:rPr>
            <w:b w:val="0"/>
            <w:bCs w:val="0"/>
            <w:noProof/>
          </w:rPr>
          <w:tab/>
        </w:r>
        <w:r w:rsidRPr="00E769E3">
          <w:rPr>
            <w:rStyle w:val="Hyperlink"/>
            <w:noProof/>
          </w:rPr>
          <w:t>Características dos Vinhos</w:t>
        </w:r>
        <w:r>
          <w:rPr>
            <w:noProof/>
            <w:webHidden/>
          </w:rPr>
          <w:tab/>
        </w:r>
        <w:r>
          <w:rPr>
            <w:noProof/>
            <w:webHidden/>
          </w:rPr>
          <w:fldChar w:fldCharType="begin"/>
        </w:r>
        <w:r>
          <w:rPr>
            <w:noProof/>
            <w:webHidden/>
          </w:rPr>
          <w:instrText xml:space="preserve"> PAGEREF _Toc367865280 \h </w:instrText>
        </w:r>
        <w:r>
          <w:rPr>
            <w:noProof/>
            <w:webHidden/>
          </w:rPr>
        </w:r>
        <w:r>
          <w:rPr>
            <w:noProof/>
            <w:webHidden/>
          </w:rPr>
          <w:fldChar w:fldCharType="separate"/>
        </w:r>
        <w:r>
          <w:rPr>
            <w:noProof/>
            <w:webHidden/>
          </w:rPr>
          <w:t>18</w:t>
        </w:r>
        <w:r>
          <w:rPr>
            <w:noProof/>
            <w:webHidden/>
          </w:rPr>
          <w:fldChar w:fldCharType="end"/>
        </w:r>
      </w:hyperlink>
    </w:p>
    <w:p w:rsidR="0055010E" w:rsidRPr="002701A3" w:rsidRDefault="0055010E">
      <w:pPr>
        <w:pStyle w:val="Sumrio2"/>
        <w:tabs>
          <w:tab w:val="left" w:pos="960"/>
          <w:tab w:val="right" w:leader="underscore" w:pos="8828"/>
        </w:tabs>
        <w:rPr>
          <w:b w:val="0"/>
          <w:bCs w:val="0"/>
          <w:noProof/>
        </w:rPr>
      </w:pPr>
      <w:hyperlink w:anchor="_Toc367865281" w:history="1">
        <w:r w:rsidRPr="00E769E3">
          <w:rPr>
            <w:rStyle w:val="Hyperlink"/>
            <w:noProof/>
          </w:rPr>
          <w:t>7.4</w:t>
        </w:r>
        <w:r w:rsidRPr="002701A3">
          <w:rPr>
            <w:b w:val="0"/>
            <w:bCs w:val="0"/>
            <w:noProof/>
          </w:rPr>
          <w:tab/>
        </w:r>
        <w:r w:rsidRPr="00E769E3">
          <w:rPr>
            <w:rStyle w:val="Hyperlink"/>
            <w:noProof/>
          </w:rPr>
          <w:t>Duração de Conservação</w:t>
        </w:r>
        <w:r>
          <w:rPr>
            <w:noProof/>
            <w:webHidden/>
          </w:rPr>
          <w:tab/>
        </w:r>
        <w:r>
          <w:rPr>
            <w:noProof/>
            <w:webHidden/>
          </w:rPr>
          <w:fldChar w:fldCharType="begin"/>
        </w:r>
        <w:r>
          <w:rPr>
            <w:noProof/>
            <w:webHidden/>
          </w:rPr>
          <w:instrText xml:space="preserve"> PAGEREF _Toc367865281 \h </w:instrText>
        </w:r>
        <w:r>
          <w:rPr>
            <w:noProof/>
            <w:webHidden/>
          </w:rPr>
        </w:r>
        <w:r>
          <w:rPr>
            <w:noProof/>
            <w:webHidden/>
          </w:rPr>
          <w:fldChar w:fldCharType="separate"/>
        </w:r>
        <w:r>
          <w:rPr>
            <w:noProof/>
            <w:webHidden/>
          </w:rPr>
          <w:t>18</w:t>
        </w:r>
        <w:r>
          <w:rPr>
            <w:noProof/>
            <w:webHidden/>
          </w:rPr>
          <w:fldChar w:fldCharType="end"/>
        </w:r>
      </w:hyperlink>
    </w:p>
    <w:p w:rsidR="0055010E" w:rsidRPr="002701A3" w:rsidRDefault="0055010E">
      <w:pPr>
        <w:pStyle w:val="Sumrio2"/>
        <w:tabs>
          <w:tab w:val="left" w:pos="960"/>
          <w:tab w:val="right" w:leader="underscore" w:pos="8828"/>
        </w:tabs>
        <w:rPr>
          <w:b w:val="0"/>
          <w:bCs w:val="0"/>
          <w:noProof/>
        </w:rPr>
      </w:pPr>
      <w:hyperlink w:anchor="_Toc367865282" w:history="1">
        <w:r w:rsidRPr="00E769E3">
          <w:rPr>
            <w:rStyle w:val="Hyperlink"/>
            <w:noProof/>
          </w:rPr>
          <w:t>7.5</w:t>
        </w:r>
        <w:r w:rsidRPr="002701A3">
          <w:rPr>
            <w:b w:val="0"/>
            <w:bCs w:val="0"/>
            <w:noProof/>
          </w:rPr>
          <w:tab/>
        </w:r>
        <w:r w:rsidRPr="00E769E3">
          <w:rPr>
            <w:rStyle w:val="Hyperlink"/>
            <w:noProof/>
          </w:rPr>
          <w:t>Serviço do Vinho</w:t>
        </w:r>
        <w:r>
          <w:rPr>
            <w:noProof/>
            <w:webHidden/>
          </w:rPr>
          <w:tab/>
        </w:r>
        <w:r>
          <w:rPr>
            <w:noProof/>
            <w:webHidden/>
          </w:rPr>
          <w:fldChar w:fldCharType="begin"/>
        </w:r>
        <w:r>
          <w:rPr>
            <w:noProof/>
            <w:webHidden/>
          </w:rPr>
          <w:instrText xml:space="preserve"> PAGEREF _Toc367865282 \h </w:instrText>
        </w:r>
        <w:r>
          <w:rPr>
            <w:noProof/>
            <w:webHidden/>
          </w:rPr>
        </w:r>
        <w:r>
          <w:rPr>
            <w:noProof/>
            <w:webHidden/>
          </w:rPr>
          <w:fldChar w:fldCharType="separate"/>
        </w:r>
        <w:r>
          <w:rPr>
            <w:noProof/>
            <w:webHidden/>
          </w:rPr>
          <w:t>18</w:t>
        </w:r>
        <w:r>
          <w:rPr>
            <w:noProof/>
            <w:webHidden/>
          </w:rPr>
          <w:fldChar w:fldCharType="end"/>
        </w:r>
      </w:hyperlink>
    </w:p>
    <w:p w:rsidR="0055010E" w:rsidRPr="002701A3" w:rsidRDefault="0055010E">
      <w:pPr>
        <w:pStyle w:val="Sumrio2"/>
        <w:tabs>
          <w:tab w:val="left" w:pos="960"/>
          <w:tab w:val="right" w:leader="underscore" w:pos="8828"/>
        </w:tabs>
        <w:rPr>
          <w:b w:val="0"/>
          <w:bCs w:val="0"/>
          <w:noProof/>
        </w:rPr>
      </w:pPr>
      <w:hyperlink w:anchor="_Toc367865283" w:history="1">
        <w:r w:rsidRPr="00E769E3">
          <w:rPr>
            <w:rStyle w:val="Hyperlink"/>
            <w:noProof/>
          </w:rPr>
          <w:t>7.6</w:t>
        </w:r>
        <w:r w:rsidRPr="002701A3">
          <w:rPr>
            <w:b w:val="0"/>
            <w:bCs w:val="0"/>
            <w:noProof/>
          </w:rPr>
          <w:tab/>
        </w:r>
        <w:r w:rsidRPr="00E769E3">
          <w:rPr>
            <w:rStyle w:val="Hyperlink"/>
            <w:noProof/>
          </w:rPr>
          <w:t>Vinhos Comercializados pela CVE</w:t>
        </w:r>
        <w:r>
          <w:rPr>
            <w:noProof/>
            <w:webHidden/>
          </w:rPr>
          <w:tab/>
        </w:r>
        <w:r>
          <w:rPr>
            <w:noProof/>
            <w:webHidden/>
          </w:rPr>
          <w:fldChar w:fldCharType="begin"/>
        </w:r>
        <w:r>
          <w:rPr>
            <w:noProof/>
            <w:webHidden/>
          </w:rPr>
          <w:instrText xml:space="preserve"> PAGEREF _Toc367865283 \h </w:instrText>
        </w:r>
        <w:r>
          <w:rPr>
            <w:noProof/>
            <w:webHidden/>
          </w:rPr>
        </w:r>
        <w:r>
          <w:rPr>
            <w:noProof/>
            <w:webHidden/>
          </w:rPr>
          <w:fldChar w:fldCharType="separate"/>
        </w:r>
        <w:r>
          <w:rPr>
            <w:noProof/>
            <w:webHidden/>
          </w:rPr>
          <w:t>19</w:t>
        </w:r>
        <w:r>
          <w:rPr>
            <w:noProof/>
            <w:webHidden/>
          </w:rPr>
          <w:fldChar w:fldCharType="end"/>
        </w:r>
      </w:hyperlink>
    </w:p>
    <w:p w:rsidR="0055010E" w:rsidRPr="002701A3" w:rsidRDefault="0055010E">
      <w:pPr>
        <w:pStyle w:val="Sumrio3"/>
        <w:tabs>
          <w:tab w:val="left" w:pos="1200"/>
          <w:tab w:val="right" w:leader="underscore" w:pos="8828"/>
        </w:tabs>
        <w:rPr>
          <w:noProof/>
          <w:sz w:val="22"/>
          <w:szCs w:val="22"/>
        </w:rPr>
      </w:pPr>
      <w:hyperlink w:anchor="_Toc367865284" w:history="1">
        <w:r w:rsidRPr="00E769E3">
          <w:rPr>
            <w:rStyle w:val="Hyperlink"/>
            <w:noProof/>
          </w:rPr>
          <w:t>7.6.1</w:t>
        </w:r>
        <w:r w:rsidRPr="002701A3">
          <w:rPr>
            <w:noProof/>
            <w:sz w:val="22"/>
            <w:szCs w:val="22"/>
          </w:rPr>
          <w:tab/>
        </w:r>
        <w:r w:rsidRPr="00E769E3">
          <w:rPr>
            <w:rStyle w:val="Hyperlink"/>
            <w:noProof/>
          </w:rPr>
          <w:t>SEMILLON</w:t>
        </w:r>
        <w:r w:rsidR="00165024">
          <w:rPr>
            <w:rStyle w:val="Hyperlink"/>
            <w:noProof/>
          </w:rPr>
          <w:fldChar w:fldCharType="begin"/>
        </w:r>
        <w:r w:rsidR="00165024">
          <w:instrText xml:space="preserve"> XE "</w:instrText>
        </w:r>
        <w:r w:rsidR="00165024" w:rsidRPr="001656CA">
          <w:instrText>SEMILLON</w:instrText>
        </w:r>
        <w:r w:rsidR="00165024">
          <w:instrText xml:space="preserve">" </w:instrText>
        </w:r>
        <w:r w:rsidR="00165024">
          <w:rPr>
            <w:rStyle w:val="Hyperlink"/>
            <w:noProof/>
          </w:rPr>
          <w:fldChar w:fldCharType="end"/>
        </w:r>
        <w:r>
          <w:rPr>
            <w:noProof/>
            <w:webHidden/>
          </w:rPr>
          <w:tab/>
        </w:r>
        <w:r>
          <w:rPr>
            <w:noProof/>
            <w:webHidden/>
          </w:rPr>
          <w:fldChar w:fldCharType="begin"/>
        </w:r>
        <w:r>
          <w:rPr>
            <w:noProof/>
            <w:webHidden/>
          </w:rPr>
          <w:instrText xml:space="preserve"> PAGEREF _Toc367865284 \h </w:instrText>
        </w:r>
        <w:r>
          <w:rPr>
            <w:noProof/>
            <w:webHidden/>
          </w:rPr>
        </w:r>
        <w:r>
          <w:rPr>
            <w:noProof/>
            <w:webHidden/>
          </w:rPr>
          <w:fldChar w:fldCharType="separate"/>
        </w:r>
        <w:r>
          <w:rPr>
            <w:noProof/>
            <w:webHidden/>
          </w:rPr>
          <w:t>19</w:t>
        </w:r>
        <w:r>
          <w:rPr>
            <w:noProof/>
            <w:webHidden/>
          </w:rPr>
          <w:fldChar w:fldCharType="end"/>
        </w:r>
      </w:hyperlink>
    </w:p>
    <w:p w:rsidR="0055010E" w:rsidRPr="002701A3" w:rsidRDefault="0055010E">
      <w:pPr>
        <w:pStyle w:val="Sumrio3"/>
        <w:tabs>
          <w:tab w:val="left" w:pos="1200"/>
          <w:tab w:val="right" w:leader="underscore" w:pos="8828"/>
        </w:tabs>
        <w:rPr>
          <w:noProof/>
          <w:sz w:val="22"/>
          <w:szCs w:val="22"/>
        </w:rPr>
      </w:pPr>
      <w:hyperlink w:anchor="_Toc367865285" w:history="1">
        <w:r w:rsidRPr="00E769E3">
          <w:rPr>
            <w:rStyle w:val="Hyperlink"/>
            <w:noProof/>
          </w:rPr>
          <w:t>7.6.2</w:t>
        </w:r>
        <w:r w:rsidRPr="002701A3">
          <w:rPr>
            <w:noProof/>
            <w:sz w:val="22"/>
            <w:szCs w:val="22"/>
          </w:rPr>
          <w:tab/>
        </w:r>
        <w:r w:rsidRPr="00E769E3">
          <w:rPr>
            <w:rStyle w:val="Hyperlink"/>
            <w:noProof/>
          </w:rPr>
          <w:t>NIÁGARA</w:t>
        </w:r>
        <w:r>
          <w:rPr>
            <w:noProof/>
            <w:webHidden/>
          </w:rPr>
          <w:tab/>
        </w:r>
        <w:r>
          <w:rPr>
            <w:noProof/>
            <w:webHidden/>
          </w:rPr>
          <w:fldChar w:fldCharType="begin"/>
        </w:r>
        <w:r>
          <w:rPr>
            <w:noProof/>
            <w:webHidden/>
          </w:rPr>
          <w:instrText xml:space="preserve"> PAGEREF _Toc367865285 \h </w:instrText>
        </w:r>
        <w:r>
          <w:rPr>
            <w:noProof/>
            <w:webHidden/>
          </w:rPr>
        </w:r>
        <w:r>
          <w:rPr>
            <w:noProof/>
            <w:webHidden/>
          </w:rPr>
          <w:fldChar w:fldCharType="separate"/>
        </w:r>
        <w:r>
          <w:rPr>
            <w:noProof/>
            <w:webHidden/>
          </w:rPr>
          <w:t>20</w:t>
        </w:r>
        <w:r>
          <w:rPr>
            <w:noProof/>
            <w:webHidden/>
          </w:rPr>
          <w:fldChar w:fldCharType="end"/>
        </w:r>
      </w:hyperlink>
    </w:p>
    <w:p w:rsidR="0055010E" w:rsidRPr="002701A3" w:rsidRDefault="0055010E">
      <w:pPr>
        <w:pStyle w:val="Sumrio3"/>
        <w:tabs>
          <w:tab w:val="left" w:pos="1200"/>
          <w:tab w:val="right" w:leader="underscore" w:pos="8828"/>
        </w:tabs>
        <w:rPr>
          <w:noProof/>
          <w:sz w:val="22"/>
          <w:szCs w:val="22"/>
        </w:rPr>
      </w:pPr>
      <w:hyperlink w:anchor="_Toc367865286" w:history="1">
        <w:r w:rsidRPr="00E769E3">
          <w:rPr>
            <w:rStyle w:val="Hyperlink"/>
            <w:noProof/>
          </w:rPr>
          <w:t>7.6.3</w:t>
        </w:r>
        <w:r w:rsidRPr="002701A3">
          <w:rPr>
            <w:noProof/>
            <w:sz w:val="22"/>
            <w:szCs w:val="22"/>
          </w:rPr>
          <w:tab/>
        </w:r>
        <w:r w:rsidRPr="00E769E3">
          <w:rPr>
            <w:rStyle w:val="Hyperlink"/>
            <w:noProof/>
          </w:rPr>
          <w:t>GEWÜRZTRAMINER</w:t>
        </w:r>
        <w:r>
          <w:rPr>
            <w:noProof/>
            <w:webHidden/>
          </w:rPr>
          <w:tab/>
        </w:r>
        <w:r>
          <w:rPr>
            <w:noProof/>
            <w:webHidden/>
          </w:rPr>
          <w:fldChar w:fldCharType="begin"/>
        </w:r>
        <w:r>
          <w:rPr>
            <w:noProof/>
            <w:webHidden/>
          </w:rPr>
          <w:instrText xml:space="preserve"> PAGEREF _Toc367865286 \h </w:instrText>
        </w:r>
        <w:r>
          <w:rPr>
            <w:noProof/>
            <w:webHidden/>
          </w:rPr>
        </w:r>
        <w:r>
          <w:rPr>
            <w:noProof/>
            <w:webHidden/>
          </w:rPr>
          <w:fldChar w:fldCharType="separate"/>
        </w:r>
        <w:r>
          <w:rPr>
            <w:noProof/>
            <w:webHidden/>
          </w:rPr>
          <w:t>21</w:t>
        </w:r>
        <w:r>
          <w:rPr>
            <w:noProof/>
            <w:webHidden/>
          </w:rPr>
          <w:fldChar w:fldCharType="end"/>
        </w:r>
      </w:hyperlink>
    </w:p>
    <w:p w:rsidR="0055010E" w:rsidRPr="002701A3" w:rsidRDefault="0055010E">
      <w:pPr>
        <w:pStyle w:val="Sumrio3"/>
        <w:tabs>
          <w:tab w:val="left" w:pos="1200"/>
          <w:tab w:val="right" w:leader="underscore" w:pos="8828"/>
        </w:tabs>
        <w:rPr>
          <w:noProof/>
          <w:sz w:val="22"/>
          <w:szCs w:val="22"/>
        </w:rPr>
      </w:pPr>
      <w:hyperlink w:anchor="_Toc367865287" w:history="1">
        <w:r w:rsidRPr="00E769E3">
          <w:rPr>
            <w:rStyle w:val="Hyperlink"/>
            <w:noProof/>
          </w:rPr>
          <w:t>7.6.4</w:t>
        </w:r>
        <w:r w:rsidRPr="002701A3">
          <w:rPr>
            <w:noProof/>
            <w:sz w:val="22"/>
            <w:szCs w:val="22"/>
          </w:rPr>
          <w:tab/>
        </w:r>
        <w:r w:rsidRPr="00E769E3">
          <w:rPr>
            <w:rStyle w:val="Hyperlink"/>
            <w:noProof/>
          </w:rPr>
          <w:t>CHARDONNAY</w:t>
        </w:r>
        <w:r w:rsidR="00165024">
          <w:rPr>
            <w:rStyle w:val="Hyperlink"/>
            <w:noProof/>
          </w:rPr>
          <w:fldChar w:fldCharType="begin"/>
        </w:r>
        <w:r w:rsidR="00165024">
          <w:instrText xml:space="preserve"> XE "</w:instrText>
        </w:r>
        <w:r w:rsidR="00165024" w:rsidRPr="001656CA">
          <w:instrText>CHARDONNAY</w:instrText>
        </w:r>
        <w:r w:rsidR="00165024">
          <w:instrText xml:space="preserve">" </w:instrText>
        </w:r>
        <w:r w:rsidR="00165024">
          <w:rPr>
            <w:rStyle w:val="Hyperlink"/>
            <w:noProof/>
          </w:rPr>
          <w:fldChar w:fldCharType="end"/>
        </w:r>
        <w:r>
          <w:rPr>
            <w:noProof/>
            <w:webHidden/>
          </w:rPr>
          <w:tab/>
        </w:r>
        <w:r>
          <w:rPr>
            <w:noProof/>
            <w:webHidden/>
          </w:rPr>
          <w:fldChar w:fldCharType="begin"/>
        </w:r>
        <w:r>
          <w:rPr>
            <w:noProof/>
            <w:webHidden/>
          </w:rPr>
          <w:instrText xml:space="preserve"> PAGEREF _Toc367865287 \h </w:instrText>
        </w:r>
        <w:r>
          <w:rPr>
            <w:noProof/>
            <w:webHidden/>
          </w:rPr>
        </w:r>
        <w:r>
          <w:rPr>
            <w:noProof/>
            <w:webHidden/>
          </w:rPr>
          <w:fldChar w:fldCharType="separate"/>
        </w:r>
        <w:r>
          <w:rPr>
            <w:noProof/>
            <w:webHidden/>
          </w:rPr>
          <w:t>21</w:t>
        </w:r>
        <w:r>
          <w:rPr>
            <w:noProof/>
            <w:webHidden/>
          </w:rPr>
          <w:fldChar w:fldCharType="end"/>
        </w:r>
      </w:hyperlink>
    </w:p>
    <w:p w:rsidR="0055010E" w:rsidRPr="002701A3" w:rsidRDefault="0055010E">
      <w:pPr>
        <w:pStyle w:val="Sumrio3"/>
        <w:tabs>
          <w:tab w:val="left" w:pos="1200"/>
          <w:tab w:val="right" w:leader="underscore" w:pos="8828"/>
        </w:tabs>
        <w:rPr>
          <w:noProof/>
          <w:sz w:val="22"/>
          <w:szCs w:val="22"/>
        </w:rPr>
      </w:pPr>
      <w:hyperlink w:anchor="_Toc367865288" w:history="1">
        <w:r w:rsidRPr="00E769E3">
          <w:rPr>
            <w:rStyle w:val="Hyperlink"/>
            <w:noProof/>
          </w:rPr>
          <w:t>7.6.5</w:t>
        </w:r>
        <w:r w:rsidRPr="002701A3">
          <w:rPr>
            <w:noProof/>
            <w:sz w:val="22"/>
            <w:szCs w:val="22"/>
          </w:rPr>
          <w:tab/>
        </w:r>
        <w:r w:rsidRPr="00E769E3">
          <w:rPr>
            <w:rStyle w:val="Hyperlink"/>
            <w:noProof/>
          </w:rPr>
          <w:t>GAMAY</w:t>
        </w:r>
        <w:r>
          <w:rPr>
            <w:noProof/>
            <w:webHidden/>
          </w:rPr>
          <w:tab/>
        </w:r>
        <w:r>
          <w:rPr>
            <w:noProof/>
            <w:webHidden/>
          </w:rPr>
          <w:fldChar w:fldCharType="begin"/>
        </w:r>
        <w:r>
          <w:rPr>
            <w:noProof/>
            <w:webHidden/>
          </w:rPr>
          <w:instrText xml:space="preserve"> PAGEREF _Toc367865288 \h </w:instrText>
        </w:r>
        <w:r>
          <w:rPr>
            <w:noProof/>
            <w:webHidden/>
          </w:rPr>
        </w:r>
        <w:r>
          <w:rPr>
            <w:noProof/>
            <w:webHidden/>
          </w:rPr>
          <w:fldChar w:fldCharType="separate"/>
        </w:r>
        <w:r>
          <w:rPr>
            <w:noProof/>
            <w:webHidden/>
          </w:rPr>
          <w:t>22</w:t>
        </w:r>
        <w:r>
          <w:rPr>
            <w:noProof/>
            <w:webHidden/>
          </w:rPr>
          <w:fldChar w:fldCharType="end"/>
        </w:r>
      </w:hyperlink>
    </w:p>
    <w:p w:rsidR="0055010E" w:rsidRPr="002701A3" w:rsidRDefault="0055010E">
      <w:pPr>
        <w:pStyle w:val="Sumrio3"/>
        <w:tabs>
          <w:tab w:val="left" w:pos="1200"/>
          <w:tab w:val="right" w:leader="underscore" w:pos="8828"/>
        </w:tabs>
        <w:rPr>
          <w:noProof/>
          <w:sz w:val="22"/>
          <w:szCs w:val="22"/>
        </w:rPr>
      </w:pPr>
      <w:hyperlink w:anchor="_Toc367865289" w:history="1">
        <w:r w:rsidRPr="00E769E3">
          <w:rPr>
            <w:rStyle w:val="Hyperlink"/>
            <w:noProof/>
          </w:rPr>
          <w:t>7.6.6</w:t>
        </w:r>
        <w:r w:rsidRPr="002701A3">
          <w:rPr>
            <w:noProof/>
            <w:sz w:val="22"/>
            <w:szCs w:val="22"/>
          </w:rPr>
          <w:tab/>
        </w:r>
        <w:r w:rsidRPr="00E769E3">
          <w:rPr>
            <w:rStyle w:val="Hyperlink"/>
            <w:noProof/>
          </w:rPr>
          <w:t>PINOT  BLANC</w:t>
        </w:r>
        <w:r>
          <w:rPr>
            <w:noProof/>
            <w:webHidden/>
          </w:rPr>
          <w:tab/>
        </w:r>
        <w:r>
          <w:rPr>
            <w:noProof/>
            <w:webHidden/>
          </w:rPr>
          <w:fldChar w:fldCharType="begin"/>
        </w:r>
        <w:r>
          <w:rPr>
            <w:noProof/>
            <w:webHidden/>
          </w:rPr>
          <w:instrText xml:space="preserve"> PAGEREF _Toc367865289 \h </w:instrText>
        </w:r>
        <w:r>
          <w:rPr>
            <w:noProof/>
            <w:webHidden/>
          </w:rPr>
        </w:r>
        <w:r>
          <w:rPr>
            <w:noProof/>
            <w:webHidden/>
          </w:rPr>
          <w:fldChar w:fldCharType="separate"/>
        </w:r>
        <w:r>
          <w:rPr>
            <w:noProof/>
            <w:webHidden/>
          </w:rPr>
          <w:t>23</w:t>
        </w:r>
        <w:r>
          <w:rPr>
            <w:noProof/>
            <w:webHidden/>
          </w:rPr>
          <w:fldChar w:fldCharType="end"/>
        </w:r>
      </w:hyperlink>
    </w:p>
    <w:p w:rsidR="0055010E" w:rsidRPr="002701A3" w:rsidRDefault="0055010E">
      <w:pPr>
        <w:pStyle w:val="Sumrio3"/>
        <w:tabs>
          <w:tab w:val="left" w:pos="1200"/>
          <w:tab w:val="right" w:leader="underscore" w:pos="8828"/>
        </w:tabs>
        <w:rPr>
          <w:noProof/>
          <w:sz w:val="22"/>
          <w:szCs w:val="22"/>
        </w:rPr>
      </w:pPr>
      <w:hyperlink w:anchor="_Toc367865290" w:history="1">
        <w:r w:rsidRPr="00E769E3">
          <w:rPr>
            <w:rStyle w:val="Hyperlink"/>
            <w:noProof/>
          </w:rPr>
          <w:t>7.6.7</w:t>
        </w:r>
        <w:r w:rsidRPr="002701A3">
          <w:rPr>
            <w:noProof/>
            <w:sz w:val="22"/>
            <w:szCs w:val="22"/>
          </w:rPr>
          <w:tab/>
        </w:r>
        <w:r w:rsidRPr="00E769E3">
          <w:rPr>
            <w:rStyle w:val="Hyperlink"/>
            <w:noProof/>
          </w:rPr>
          <w:t>BRANCO SUAVE</w:t>
        </w:r>
        <w:r>
          <w:rPr>
            <w:noProof/>
            <w:webHidden/>
          </w:rPr>
          <w:tab/>
        </w:r>
        <w:r>
          <w:rPr>
            <w:noProof/>
            <w:webHidden/>
          </w:rPr>
          <w:fldChar w:fldCharType="begin"/>
        </w:r>
        <w:r>
          <w:rPr>
            <w:noProof/>
            <w:webHidden/>
          </w:rPr>
          <w:instrText xml:space="preserve"> PAGEREF _Toc367865290 \h </w:instrText>
        </w:r>
        <w:r>
          <w:rPr>
            <w:noProof/>
            <w:webHidden/>
          </w:rPr>
        </w:r>
        <w:r>
          <w:rPr>
            <w:noProof/>
            <w:webHidden/>
          </w:rPr>
          <w:fldChar w:fldCharType="separate"/>
        </w:r>
        <w:r>
          <w:rPr>
            <w:noProof/>
            <w:webHidden/>
          </w:rPr>
          <w:t>23</w:t>
        </w:r>
        <w:r>
          <w:rPr>
            <w:noProof/>
            <w:webHidden/>
          </w:rPr>
          <w:fldChar w:fldCharType="end"/>
        </w:r>
      </w:hyperlink>
    </w:p>
    <w:p w:rsidR="0055010E" w:rsidRPr="002701A3" w:rsidRDefault="0055010E">
      <w:pPr>
        <w:pStyle w:val="Sumrio3"/>
        <w:tabs>
          <w:tab w:val="left" w:pos="1200"/>
          <w:tab w:val="right" w:leader="underscore" w:pos="8828"/>
        </w:tabs>
        <w:rPr>
          <w:noProof/>
          <w:sz w:val="22"/>
          <w:szCs w:val="22"/>
        </w:rPr>
      </w:pPr>
      <w:hyperlink w:anchor="_Toc367865291" w:history="1">
        <w:r w:rsidRPr="00E769E3">
          <w:rPr>
            <w:rStyle w:val="Hyperlink"/>
            <w:noProof/>
          </w:rPr>
          <w:t>7.6.8</w:t>
        </w:r>
        <w:r w:rsidRPr="002701A3">
          <w:rPr>
            <w:noProof/>
            <w:sz w:val="22"/>
            <w:szCs w:val="22"/>
          </w:rPr>
          <w:tab/>
        </w:r>
        <w:r w:rsidRPr="00E769E3">
          <w:rPr>
            <w:rStyle w:val="Hyperlink"/>
            <w:noProof/>
          </w:rPr>
          <w:t>CABERNET  SAUVIGNON</w:t>
        </w:r>
        <w:r>
          <w:rPr>
            <w:noProof/>
            <w:webHidden/>
          </w:rPr>
          <w:tab/>
        </w:r>
        <w:r>
          <w:rPr>
            <w:noProof/>
            <w:webHidden/>
          </w:rPr>
          <w:fldChar w:fldCharType="begin"/>
        </w:r>
        <w:r>
          <w:rPr>
            <w:noProof/>
            <w:webHidden/>
          </w:rPr>
          <w:instrText xml:space="preserve"> PAGEREF _Toc367865291 \h </w:instrText>
        </w:r>
        <w:r>
          <w:rPr>
            <w:noProof/>
            <w:webHidden/>
          </w:rPr>
        </w:r>
        <w:r>
          <w:rPr>
            <w:noProof/>
            <w:webHidden/>
          </w:rPr>
          <w:fldChar w:fldCharType="separate"/>
        </w:r>
        <w:r>
          <w:rPr>
            <w:noProof/>
            <w:webHidden/>
          </w:rPr>
          <w:t>24</w:t>
        </w:r>
        <w:r>
          <w:rPr>
            <w:noProof/>
            <w:webHidden/>
          </w:rPr>
          <w:fldChar w:fldCharType="end"/>
        </w:r>
      </w:hyperlink>
    </w:p>
    <w:p w:rsidR="0055010E" w:rsidRPr="002701A3" w:rsidRDefault="0055010E">
      <w:pPr>
        <w:pStyle w:val="Sumrio3"/>
        <w:tabs>
          <w:tab w:val="left" w:pos="1200"/>
          <w:tab w:val="right" w:leader="underscore" w:pos="8828"/>
        </w:tabs>
        <w:rPr>
          <w:noProof/>
          <w:sz w:val="22"/>
          <w:szCs w:val="22"/>
        </w:rPr>
      </w:pPr>
      <w:hyperlink w:anchor="_Toc367865292" w:history="1">
        <w:r w:rsidRPr="00E769E3">
          <w:rPr>
            <w:rStyle w:val="Hyperlink"/>
            <w:noProof/>
          </w:rPr>
          <w:t>7.6.9</w:t>
        </w:r>
        <w:r w:rsidRPr="002701A3">
          <w:rPr>
            <w:noProof/>
            <w:sz w:val="22"/>
            <w:szCs w:val="22"/>
          </w:rPr>
          <w:tab/>
        </w:r>
        <w:r w:rsidRPr="00E769E3">
          <w:rPr>
            <w:rStyle w:val="Hyperlink"/>
            <w:noProof/>
          </w:rPr>
          <w:t>SANGIOVESE</w:t>
        </w:r>
        <w:r>
          <w:rPr>
            <w:noProof/>
            <w:webHidden/>
          </w:rPr>
          <w:tab/>
        </w:r>
        <w:r>
          <w:rPr>
            <w:noProof/>
            <w:webHidden/>
          </w:rPr>
          <w:fldChar w:fldCharType="begin"/>
        </w:r>
        <w:r>
          <w:rPr>
            <w:noProof/>
            <w:webHidden/>
          </w:rPr>
          <w:instrText xml:space="preserve"> PAGEREF _Toc367865292 \h </w:instrText>
        </w:r>
        <w:r>
          <w:rPr>
            <w:noProof/>
            <w:webHidden/>
          </w:rPr>
        </w:r>
        <w:r>
          <w:rPr>
            <w:noProof/>
            <w:webHidden/>
          </w:rPr>
          <w:fldChar w:fldCharType="separate"/>
        </w:r>
        <w:r>
          <w:rPr>
            <w:noProof/>
            <w:webHidden/>
          </w:rPr>
          <w:t>24</w:t>
        </w:r>
        <w:r>
          <w:rPr>
            <w:noProof/>
            <w:webHidden/>
          </w:rPr>
          <w:fldChar w:fldCharType="end"/>
        </w:r>
      </w:hyperlink>
    </w:p>
    <w:p w:rsidR="0055010E" w:rsidRPr="002701A3" w:rsidRDefault="0055010E">
      <w:pPr>
        <w:pStyle w:val="Sumrio3"/>
        <w:tabs>
          <w:tab w:val="left" w:pos="1440"/>
          <w:tab w:val="right" w:leader="underscore" w:pos="8828"/>
        </w:tabs>
        <w:rPr>
          <w:noProof/>
          <w:sz w:val="22"/>
          <w:szCs w:val="22"/>
        </w:rPr>
      </w:pPr>
      <w:hyperlink w:anchor="_Toc367865293" w:history="1">
        <w:r w:rsidRPr="00E769E3">
          <w:rPr>
            <w:rStyle w:val="Hyperlink"/>
            <w:noProof/>
          </w:rPr>
          <w:t>7.6.10</w:t>
        </w:r>
        <w:r w:rsidRPr="002701A3">
          <w:rPr>
            <w:noProof/>
            <w:sz w:val="22"/>
            <w:szCs w:val="22"/>
          </w:rPr>
          <w:tab/>
        </w:r>
        <w:r w:rsidRPr="00E769E3">
          <w:rPr>
            <w:rStyle w:val="Hyperlink"/>
            <w:noProof/>
          </w:rPr>
          <w:t>CABERNET FRANC</w:t>
        </w:r>
        <w:r>
          <w:rPr>
            <w:noProof/>
            <w:webHidden/>
          </w:rPr>
          <w:tab/>
        </w:r>
        <w:r>
          <w:rPr>
            <w:noProof/>
            <w:webHidden/>
          </w:rPr>
          <w:fldChar w:fldCharType="begin"/>
        </w:r>
        <w:r>
          <w:rPr>
            <w:noProof/>
            <w:webHidden/>
          </w:rPr>
          <w:instrText xml:space="preserve"> PAGEREF _Toc367865293 \h </w:instrText>
        </w:r>
        <w:r>
          <w:rPr>
            <w:noProof/>
            <w:webHidden/>
          </w:rPr>
        </w:r>
        <w:r>
          <w:rPr>
            <w:noProof/>
            <w:webHidden/>
          </w:rPr>
          <w:fldChar w:fldCharType="separate"/>
        </w:r>
        <w:r>
          <w:rPr>
            <w:noProof/>
            <w:webHidden/>
          </w:rPr>
          <w:t>25</w:t>
        </w:r>
        <w:r>
          <w:rPr>
            <w:noProof/>
            <w:webHidden/>
          </w:rPr>
          <w:fldChar w:fldCharType="end"/>
        </w:r>
      </w:hyperlink>
    </w:p>
    <w:p w:rsidR="0055010E" w:rsidRPr="002701A3" w:rsidRDefault="0055010E">
      <w:pPr>
        <w:pStyle w:val="Sumrio3"/>
        <w:tabs>
          <w:tab w:val="left" w:pos="1440"/>
          <w:tab w:val="right" w:leader="underscore" w:pos="8828"/>
        </w:tabs>
        <w:rPr>
          <w:noProof/>
          <w:sz w:val="22"/>
          <w:szCs w:val="22"/>
        </w:rPr>
      </w:pPr>
      <w:hyperlink w:anchor="_Toc367865294" w:history="1">
        <w:r w:rsidRPr="00E769E3">
          <w:rPr>
            <w:rStyle w:val="Hyperlink"/>
            <w:noProof/>
          </w:rPr>
          <w:t>7.6.11</w:t>
        </w:r>
        <w:r w:rsidRPr="002701A3">
          <w:rPr>
            <w:noProof/>
            <w:sz w:val="22"/>
            <w:szCs w:val="22"/>
          </w:rPr>
          <w:tab/>
        </w:r>
        <w:r w:rsidRPr="00E769E3">
          <w:rPr>
            <w:rStyle w:val="Hyperlink"/>
            <w:noProof/>
          </w:rPr>
          <w:t>BRANDY</w:t>
        </w:r>
        <w:r>
          <w:rPr>
            <w:noProof/>
            <w:webHidden/>
          </w:rPr>
          <w:tab/>
        </w:r>
        <w:r>
          <w:rPr>
            <w:noProof/>
            <w:webHidden/>
          </w:rPr>
          <w:fldChar w:fldCharType="begin"/>
        </w:r>
        <w:r>
          <w:rPr>
            <w:noProof/>
            <w:webHidden/>
          </w:rPr>
          <w:instrText xml:space="preserve"> PAGEREF _Toc367865294 \h </w:instrText>
        </w:r>
        <w:r>
          <w:rPr>
            <w:noProof/>
            <w:webHidden/>
          </w:rPr>
        </w:r>
        <w:r>
          <w:rPr>
            <w:noProof/>
            <w:webHidden/>
          </w:rPr>
          <w:fldChar w:fldCharType="separate"/>
        </w:r>
        <w:r>
          <w:rPr>
            <w:noProof/>
            <w:webHidden/>
          </w:rPr>
          <w:t>25</w:t>
        </w:r>
        <w:r>
          <w:rPr>
            <w:noProof/>
            <w:webHidden/>
          </w:rPr>
          <w:fldChar w:fldCharType="end"/>
        </w:r>
      </w:hyperlink>
    </w:p>
    <w:p w:rsidR="0055010E" w:rsidRPr="002701A3" w:rsidRDefault="0055010E">
      <w:pPr>
        <w:pStyle w:val="Sumrio3"/>
        <w:tabs>
          <w:tab w:val="left" w:pos="1440"/>
          <w:tab w:val="right" w:leader="underscore" w:pos="8828"/>
        </w:tabs>
        <w:rPr>
          <w:noProof/>
          <w:sz w:val="22"/>
          <w:szCs w:val="22"/>
        </w:rPr>
      </w:pPr>
      <w:hyperlink w:anchor="_Toc367865295" w:history="1">
        <w:r w:rsidRPr="00E769E3">
          <w:rPr>
            <w:rStyle w:val="Hyperlink"/>
            <w:noProof/>
          </w:rPr>
          <w:t>7.6.12</w:t>
        </w:r>
        <w:r w:rsidRPr="002701A3">
          <w:rPr>
            <w:noProof/>
            <w:sz w:val="22"/>
            <w:szCs w:val="22"/>
          </w:rPr>
          <w:tab/>
        </w:r>
        <w:r w:rsidRPr="00E769E3">
          <w:rPr>
            <w:rStyle w:val="Hyperlink"/>
            <w:noProof/>
          </w:rPr>
          <w:t>RIESLING</w:t>
        </w:r>
        <w:r w:rsidR="00165024">
          <w:rPr>
            <w:rStyle w:val="Hyperlink"/>
            <w:noProof/>
          </w:rPr>
          <w:fldChar w:fldCharType="begin"/>
        </w:r>
        <w:r w:rsidR="00165024">
          <w:instrText xml:space="preserve"> XE "</w:instrText>
        </w:r>
        <w:r w:rsidR="00165024" w:rsidRPr="001656CA">
          <w:instrText>RIESLING</w:instrText>
        </w:r>
        <w:r w:rsidR="00165024">
          <w:instrText xml:space="preserve">" </w:instrText>
        </w:r>
        <w:r w:rsidR="00165024">
          <w:rPr>
            <w:rStyle w:val="Hyperlink"/>
            <w:noProof/>
          </w:rPr>
          <w:fldChar w:fldCharType="end"/>
        </w:r>
        <w:r w:rsidRPr="00E769E3">
          <w:rPr>
            <w:rStyle w:val="Hyperlink"/>
            <w:noProof/>
          </w:rPr>
          <w:t xml:space="preserve"> ITÁLICO</w:t>
        </w:r>
        <w:r>
          <w:rPr>
            <w:noProof/>
            <w:webHidden/>
          </w:rPr>
          <w:tab/>
        </w:r>
        <w:r>
          <w:rPr>
            <w:noProof/>
            <w:webHidden/>
          </w:rPr>
          <w:fldChar w:fldCharType="begin"/>
        </w:r>
        <w:r>
          <w:rPr>
            <w:noProof/>
            <w:webHidden/>
          </w:rPr>
          <w:instrText xml:space="preserve"> PAGEREF _Toc367865295 \h </w:instrText>
        </w:r>
        <w:r>
          <w:rPr>
            <w:noProof/>
            <w:webHidden/>
          </w:rPr>
        </w:r>
        <w:r>
          <w:rPr>
            <w:noProof/>
            <w:webHidden/>
          </w:rPr>
          <w:fldChar w:fldCharType="separate"/>
        </w:r>
        <w:r>
          <w:rPr>
            <w:noProof/>
            <w:webHidden/>
          </w:rPr>
          <w:t>27</w:t>
        </w:r>
        <w:r>
          <w:rPr>
            <w:noProof/>
            <w:webHidden/>
          </w:rPr>
          <w:fldChar w:fldCharType="end"/>
        </w:r>
      </w:hyperlink>
    </w:p>
    <w:p w:rsidR="0055010E" w:rsidRPr="002701A3" w:rsidRDefault="0055010E">
      <w:pPr>
        <w:pStyle w:val="Sumrio3"/>
        <w:tabs>
          <w:tab w:val="left" w:pos="1440"/>
          <w:tab w:val="right" w:leader="underscore" w:pos="8828"/>
        </w:tabs>
        <w:rPr>
          <w:noProof/>
          <w:sz w:val="22"/>
          <w:szCs w:val="22"/>
        </w:rPr>
      </w:pPr>
      <w:hyperlink w:anchor="_Toc367865296" w:history="1">
        <w:r w:rsidRPr="00E769E3">
          <w:rPr>
            <w:rStyle w:val="Hyperlink"/>
            <w:noProof/>
          </w:rPr>
          <w:t>7.6.13</w:t>
        </w:r>
        <w:r w:rsidRPr="002701A3">
          <w:rPr>
            <w:noProof/>
            <w:sz w:val="22"/>
            <w:szCs w:val="22"/>
          </w:rPr>
          <w:tab/>
        </w:r>
        <w:r w:rsidRPr="00E769E3">
          <w:rPr>
            <w:rStyle w:val="Hyperlink"/>
            <w:noProof/>
          </w:rPr>
          <w:t>ISABEL</w:t>
        </w:r>
        <w:r>
          <w:rPr>
            <w:noProof/>
            <w:webHidden/>
          </w:rPr>
          <w:tab/>
        </w:r>
        <w:r>
          <w:rPr>
            <w:noProof/>
            <w:webHidden/>
          </w:rPr>
          <w:fldChar w:fldCharType="begin"/>
        </w:r>
        <w:r>
          <w:rPr>
            <w:noProof/>
            <w:webHidden/>
          </w:rPr>
          <w:instrText xml:space="preserve"> PAGEREF _Toc367865296 \h </w:instrText>
        </w:r>
        <w:r>
          <w:rPr>
            <w:noProof/>
            <w:webHidden/>
          </w:rPr>
        </w:r>
        <w:r>
          <w:rPr>
            <w:noProof/>
            <w:webHidden/>
          </w:rPr>
          <w:fldChar w:fldCharType="separate"/>
        </w:r>
        <w:r>
          <w:rPr>
            <w:noProof/>
            <w:webHidden/>
          </w:rPr>
          <w:t>28</w:t>
        </w:r>
        <w:r>
          <w:rPr>
            <w:noProof/>
            <w:webHidden/>
          </w:rPr>
          <w:fldChar w:fldCharType="end"/>
        </w:r>
      </w:hyperlink>
    </w:p>
    <w:p w:rsidR="00715D2A" w:rsidRDefault="0055010E" w:rsidP="006724C6">
      <w:pPr>
        <w:jc w:val="center"/>
        <w:rPr>
          <w:rFonts w:ascii="Arial" w:hAnsi="Arial" w:cs="Arial"/>
          <w:b/>
          <w:bCs/>
          <w:kern w:val="32"/>
          <w:sz w:val="32"/>
          <w:szCs w:val="32"/>
        </w:rPr>
      </w:pPr>
      <w:r>
        <w:rPr>
          <w:rFonts w:ascii="Arial" w:hAnsi="Arial" w:cs="Arial"/>
          <w:b/>
          <w:bCs/>
          <w:kern w:val="32"/>
          <w:sz w:val="32"/>
          <w:szCs w:val="32"/>
        </w:rPr>
        <w:fldChar w:fldCharType="end"/>
      </w:r>
    </w:p>
    <w:p w:rsidR="00715D2A" w:rsidRDefault="00715D2A" w:rsidP="006724C6">
      <w:pPr>
        <w:jc w:val="center"/>
        <w:rPr>
          <w:rFonts w:ascii="Arial" w:hAnsi="Arial" w:cs="Arial"/>
          <w:b/>
          <w:bCs/>
          <w:kern w:val="32"/>
          <w:sz w:val="32"/>
          <w:szCs w:val="32"/>
        </w:rPr>
      </w:pPr>
    </w:p>
    <w:p w:rsidR="00F13B21" w:rsidRDefault="00F13B21" w:rsidP="006724C6">
      <w:pPr>
        <w:jc w:val="center"/>
        <w:rPr>
          <w:rFonts w:ascii="Arial" w:hAnsi="Arial" w:cs="Arial"/>
          <w:b/>
          <w:bCs/>
          <w:kern w:val="32"/>
          <w:sz w:val="32"/>
          <w:szCs w:val="32"/>
        </w:rPr>
      </w:pPr>
      <w:r>
        <w:rPr>
          <w:rFonts w:ascii="Arial" w:hAnsi="Arial" w:cs="Arial"/>
          <w:b/>
          <w:bCs/>
          <w:kern w:val="32"/>
          <w:sz w:val="32"/>
          <w:szCs w:val="32"/>
        </w:rPr>
        <w:t>Lista de Tabelas</w:t>
      </w:r>
    </w:p>
    <w:p w:rsidR="00F13B21" w:rsidRDefault="00F13B21" w:rsidP="006724C6">
      <w:pPr>
        <w:jc w:val="center"/>
        <w:rPr>
          <w:rFonts w:ascii="Arial" w:hAnsi="Arial" w:cs="Arial"/>
          <w:b/>
          <w:bCs/>
          <w:kern w:val="32"/>
          <w:sz w:val="32"/>
          <w:szCs w:val="32"/>
        </w:rPr>
      </w:pPr>
    </w:p>
    <w:p w:rsidR="00F13B21" w:rsidRDefault="00F13B21">
      <w:pPr>
        <w:pStyle w:val="ndicedeilustraes"/>
        <w:tabs>
          <w:tab w:val="right" w:leader="underscore" w:pos="8828"/>
        </w:tabs>
        <w:rPr>
          <w:rFonts w:eastAsiaTheme="minorEastAsia" w:cstheme="minorBidi"/>
          <w:i w:val="0"/>
          <w:iCs w:val="0"/>
          <w:noProof/>
          <w:sz w:val="22"/>
          <w:szCs w:val="22"/>
        </w:rPr>
      </w:pPr>
      <w:r>
        <w:rPr>
          <w:rFonts w:ascii="Arial" w:hAnsi="Arial" w:cs="Arial"/>
          <w:b/>
          <w:bCs/>
          <w:kern w:val="32"/>
          <w:sz w:val="32"/>
          <w:szCs w:val="32"/>
        </w:rPr>
        <w:fldChar w:fldCharType="begin"/>
      </w:r>
      <w:r>
        <w:rPr>
          <w:rFonts w:ascii="Arial" w:hAnsi="Arial" w:cs="Arial"/>
          <w:b/>
          <w:bCs/>
          <w:kern w:val="32"/>
          <w:sz w:val="32"/>
          <w:szCs w:val="32"/>
        </w:rPr>
        <w:instrText xml:space="preserve"> TOC \h \z \c "Tabela" </w:instrText>
      </w:r>
      <w:r>
        <w:rPr>
          <w:rFonts w:ascii="Arial" w:hAnsi="Arial" w:cs="Arial"/>
          <w:b/>
          <w:bCs/>
          <w:kern w:val="32"/>
          <w:sz w:val="32"/>
          <w:szCs w:val="32"/>
        </w:rPr>
        <w:fldChar w:fldCharType="separate"/>
      </w:r>
      <w:hyperlink w:anchor="_Toc367868477" w:history="1">
        <w:r w:rsidRPr="00433A80">
          <w:rPr>
            <w:rStyle w:val="Hyperlink"/>
            <w:noProof/>
          </w:rPr>
          <w:t>Tabela 1. Produção de Uvas em SP</w:t>
        </w:r>
        <w:r>
          <w:rPr>
            <w:noProof/>
            <w:webHidden/>
          </w:rPr>
          <w:tab/>
        </w:r>
        <w:r>
          <w:rPr>
            <w:noProof/>
            <w:webHidden/>
          </w:rPr>
          <w:fldChar w:fldCharType="begin"/>
        </w:r>
        <w:r>
          <w:rPr>
            <w:noProof/>
            <w:webHidden/>
          </w:rPr>
          <w:instrText xml:space="preserve"> PAGEREF _Toc367868477 \h </w:instrText>
        </w:r>
        <w:r>
          <w:rPr>
            <w:noProof/>
            <w:webHidden/>
          </w:rPr>
        </w:r>
        <w:r>
          <w:rPr>
            <w:noProof/>
            <w:webHidden/>
          </w:rPr>
          <w:fldChar w:fldCharType="separate"/>
        </w:r>
        <w:r>
          <w:rPr>
            <w:noProof/>
            <w:webHidden/>
          </w:rPr>
          <w:t>XI</w:t>
        </w:r>
        <w:r>
          <w:rPr>
            <w:noProof/>
            <w:webHidden/>
          </w:rPr>
          <w:fldChar w:fldCharType="end"/>
        </w:r>
      </w:hyperlink>
    </w:p>
    <w:p w:rsidR="00F13B21" w:rsidRDefault="00F13B21">
      <w:pPr>
        <w:pStyle w:val="ndicedeilustraes"/>
        <w:tabs>
          <w:tab w:val="right" w:leader="underscore" w:pos="8828"/>
        </w:tabs>
        <w:rPr>
          <w:rFonts w:eastAsiaTheme="minorEastAsia" w:cstheme="minorBidi"/>
          <w:i w:val="0"/>
          <w:iCs w:val="0"/>
          <w:noProof/>
          <w:sz w:val="22"/>
          <w:szCs w:val="22"/>
        </w:rPr>
      </w:pPr>
      <w:hyperlink w:anchor="_Toc367868478" w:history="1">
        <w:r w:rsidRPr="00433A80">
          <w:rPr>
            <w:rStyle w:val="Hyperlink"/>
            <w:noProof/>
          </w:rPr>
          <w:t>Tabela 2. Produção de Uvas em SC</w:t>
        </w:r>
        <w:r>
          <w:rPr>
            <w:noProof/>
            <w:webHidden/>
          </w:rPr>
          <w:tab/>
        </w:r>
        <w:r>
          <w:rPr>
            <w:noProof/>
            <w:webHidden/>
          </w:rPr>
          <w:fldChar w:fldCharType="begin"/>
        </w:r>
        <w:r>
          <w:rPr>
            <w:noProof/>
            <w:webHidden/>
          </w:rPr>
          <w:instrText xml:space="preserve"> PAGEREF _Toc367868478 \h </w:instrText>
        </w:r>
        <w:r>
          <w:rPr>
            <w:noProof/>
            <w:webHidden/>
          </w:rPr>
        </w:r>
        <w:r>
          <w:rPr>
            <w:noProof/>
            <w:webHidden/>
          </w:rPr>
          <w:fldChar w:fldCharType="separate"/>
        </w:r>
        <w:r>
          <w:rPr>
            <w:noProof/>
            <w:webHidden/>
          </w:rPr>
          <w:t>XI</w:t>
        </w:r>
        <w:r>
          <w:rPr>
            <w:noProof/>
            <w:webHidden/>
          </w:rPr>
          <w:fldChar w:fldCharType="end"/>
        </w:r>
      </w:hyperlink>
    </w:p>
    <w:p w:rsidR="00F13B21" w:rsidRDefault="00F13B21">
      <w:pPr>
        <w:pStyle w:val="ndicedeilustraes"/>
        <w:tabs>
          <w:tab w:val="right" w:leader="underscore" w:pos="8828"/>
        </w:tabs>
        <w:rPr>
          <w:rFonts w:eastAsiaTheme="minorEastAsia" w:cstheme="minorBidi"/>
          <w:i w:val="0"/>
          <w:iCs w:val="0"/>
          <w:noProof/>
          <w:sz w:val="22"/>
          <w:szCs w:val="22"/>
        </w:rPr>
      </w:pPr>
      <w:hyperlink w:anchor="_Toc367868479" w:history="1">
        <w:r w:rsidRPr="00433A80">
          <w:rPr>
            <w:rStyle w:val="Hyperlink"/>
            <w:noProof/>
          </w:rPr>
          <w:t>Tabela 3.Produção de Uvas no RS</w:t>
        </w:r>
        <w:r>
          <w:rPr>
            <w:noProof/>
            <w:webHidden/>
          </w:rPr>
          <w:tab/>
        </w:r>
        <w:r>
          <w:rPr>
            <w:noProof/>
            <w:webHidden/>
          </w:rPr>
          <w:fldChar w:fldCharType="begin"/>
        </w:r>
        <w:r>
          <w:rPr>
            <w:noProof/>
            <w:webHidden/>
          </w:rPr>
          <w:instrText xml:space="preserve"> PAGEREF _Toc367868479 \h </w:instrText>
        </w:r>
        <w:r>
          <w:rPr>
            <w:noProof/>
            <w:webHidden/>
          </w:rPr>
        </w:r>
        <w:r>
          <w:rPr>
            <w:noProof/>
            <w:webHidden/>
          </w:rPr>
          <w:fldChar w:fldCharType="separate"/>
        </w:r>
        <w:r>
          <w:rPr>
            <w:noProof/>
            <w:webHidden/>
          </w:rPr>
          <w:t>XIV</w:t>
        </w:r>
        <w:r>
          <w:rPr>
            <w:noProof/>
            <w:webHidden/>
          </w:rPr>
          <w:fldChar w:fldCharType="end"/>
        </w:r>
      </w:hyperlink>
    </w:p>
    <w:p w:rsidR="00F13B21" w:rsidRDefault="00F13B21" w:rsidP="006724C6">
      <w:pPr>
        <w:jc w:val="center"/>
        <w:rPr>
          <w:rFonts w:ascii="Arial" w:hAnsi="Arial" w:cs="Arial"/>
          <w:b/>
          <w:bCs/>
          <w:kern w:val="32"/>
          <w:sz w:val="32"/>
          <w:szCs w:val="32"/>
        </w:rPr>
      </w:pPr>
      <w:r>
        <w:rPr>
          <w:rFonts w:ascii="Arial" w:hAnsi="Arial" w:cs="Arial"/>
          <w:b/>
          <w:bCs/>
          <w:kern w:val="32"/>
          <w:sz w:val="32"/>
          <w:szCs w:val="32"/>
        </w:rPr>
        <w:fldChar w:fldCharType="end"/>
      </w:r>
    </w:p>
    <w:p w:rsidR="006724C6" w:rsidRDefault="00715D2A" w:rsidP="00715D2A">
      <w:pPr>
        <w:jc w:val="center"/>
      </w:pPr>
      <w:r>
        <w:rPr>
          <w:rFonts w:ascii="Arial" w:hAnsi="Arial" w:cs="Arial"/>
          <w:b/>
          <w:bCs/>
          <w:kern w:val="32"/>
          <w:sz w:val="32"/>
          <w:szCs w:val="32"/>
        </w:rPr>
        <w:br w:type="page"/>
      </w:r>
      <w:bookmarkStart w:id="0" w:name="_Toc367865253"/>
      <w:r w:rsidR="006724C6">
        <w:lastRenderedPageBreak/>
        <w:t>ESCOLA AGROTÉCNICA FEDERAL PRESIDENTE JUSCELINO KUBITSCHEK -  BENTO GONÇALVES</w:t>
      </w:r>
      <w:bookmarkEnd w:id="0"/>
    </w:p>
    <w:p w:rsidR="006724C6" w:rsidRDefault="006724C6">
      <w:pPr>
        <w:pStyle w:val="Ttulo2"/>
        <w:spacing w:before="0" w:after="240"/>
        <w:ind w:firstLine="1134"/>
        <w:jc w:val="both"/>
      </w:pPr>
      <w:bookmarkStart w:id="1" w:name="_Toc367865254"/>
      <w:r>
        <w:t>Histórico</w:t>
      </w:r>
      <w:bookmarkEnd w:id="1"/>
    </w:p>
    <w:p w:rsidR="006724C6" w:rsidRDefault="006724C6">
      <w:pPr>
        <w:spacing w:after="240"/>
        <w:ind w:firstLine="1134"/>
        <w:jc w:val="both"/>
      </w:pPr>
      <w:r>
        <w:t>De acordo com a Lei n</w:t>
      </w:r>
      <w:r>
        <w:sym w:font="Symbol" w:char="F0B0"/>
      </w:r>
      <w:r>
        <w:t xml:space="preserve"> 3646, de 22 de outubro de 1959, é criada, no Ministério da Agricultura, a Escola de Viticultura e Enologia de Bento Gonçalves, no  estado do Rio Grande do Sul, subordinada ao Instituto de Fermentação do Serviço Nacional de Pesquisas Agronômicas do Centro Nacional de Ensino e Pesquisas Agronômicas.</w:t>
      </w:r>
    </w:p>
    <w:p w:rsidR="006724C6" w:rsidRDefault="006724C6">
      <w:pPr>
        <w:spacing w:after="240"/>
        <w:ind w:firstLine="1134"/>
        <w:jc w:val="both"/>
      </w:pPr>
      <w:r>
        <w:t>O Decreto n</w:t>
      </w:r>
      <w:r>
        <w:sym w:font="Symbol" w:char="F0B0"/>
      </w:r>
      <w:r>
        <w:t xml:space="preserve"> 53.558, de 13 de fevereiro de 1964, altera a denominação da Escola para Colégio de Viticultura e Enologia.</w:t>
      </w:r>
      <w:r w:rsidR="00BE12D7">
        <w:rPr>
          <w:noProof/>
        </w:rPr>
        <w:t xml:space="preserve"> [1]</w:t>
      </w:r>
      <w:r>
        <w:t xml:space="preserve"> </w:t>
      </w:r>
    </w:p>
    <w:p w:rsidR="006724C6" w:rsidRDefault="006724C6">
      <w:pPr>
        <w:spacing w:after="240"/>
        <w:ind w:firstLine="1134"/>
        <w:jc w:val="both"/>
      </w:pPr>
      <w:r>
        <w:t>Em 19 de maio de 1967, conforme decreto n</w:t>
      </w:r>
      <w:r>
        <w:sym w:font="Symbol" w:char="F0B0"/>
      </w:r>
      <w:r>
        <w:t xml:space="preserve"> 60731, o Colégio de Viticultura e Enologia é transferido para o Ministério da Educação. Em 1975, com a criação da Coordenação Nacional do Ensino Agropecuário - COAGRI, órgão vinculado ao MEC, o Colégio de Viticultura e Enologia passa a integrar a rede das Escolas da COAGRI.</w:t>
      </w:r>
    </w:p>
    <w:p w:rsidR="006724C6" w:rsidRDefault="006724C6">
      <w:pPr>
        <w:spacing w:after="240"/>
        <w:ind w:firstLine="1134"/>
        <w:jc w:val="both"/>
      </w:pPr>
      <w:r>
        <w:t>Em 04 de setembro de 1979, conforme Decreto n</w:t>
      </w:r>
      <w:r>
        <w:sym w:font="Symbol" w:char="F0B0"/>
      </w:r>
      <w:r>
        <w:t xml:space="preserve"> 83.935, o Colégio de Viticultura e Enologia passa a denominar-se Escola Agrotécnica Federal de Bento Gonçalves - RS.</w:t>
      </w:r>
      <w:r w:rsidR="00BE12D7">
        <w:rPr>
          <w:noProof/>
        </w:rPr>
        <w:t xml:space="preserve"> [1]</w:t>
      </w:r>
    </w:p>
    <w:p w:rsidR="006724C6" w:rsidRDefault="006724C6">
      <w:pPr>
        <w:spacing w:after="240"/>
        <w:ind w:firstLine="1134"/>
        <w:jc w:val="both"/>
      </w:pPr>
      <w:r>
        <w:t>A Escola Agrotécnica Federal de Bento Gonçalves - RS é a única Escola no Brasil a oferecer a habilitação de Técnico em Enologia. Além desta habilitação, oferece a habilitação de Técnico em Agricultura e , a partir de 1985, ofereceu a habilitação de Técnico em Agropecuária.</w:t>
      </w:r>
    </w:p>
    <w:p w:rsidR="006724C6" w:rsidRDefault="006724C6">
      <w:pPr>
        <w:spacing w:after="240"/>
        <w:ind w:firstLine="1134"/>
        <w:jc w:val="both"/>
      </w:pPr>
      <w:r>
        <w:t>As habilitações oferecidas pela Escola são profissionalizantes e os formandos estão aptos a atuar como técnicos em todo o Território Nacional, na área de Vitivinicultura e Agropecuária.</w:t>
      </w:r>
    </w:p>
    <w:p w:rsidR="006724C6" w:rsidRDefault="006724C6">
      <w:pPr>
        <w:spacing w:after="240"/>
        <w:ind w:firstLine="1134"/>
        <w:jc w:val="both"/>
      </w:pPr>
      <w:r>
        <w:t>A formação dos Técnicos é complementada com a realização do estágio supervisionado nas respectivas áreas. O estágio supervisionado é parte integrante do currículo, sendo condição necessária à obtenção do diploma de técnico.</w:t>
      </w:r>
    </w:p>
    <w:p w:rsidR="006724C6" w:rsidRDefault="006724C6">
      <w:pPr>
        <w:spacing w:after="240"/>
        <w:ind w:firstLine="1134"/>
        <w:jc w:val="both"/>
      </w:pPr>
      <w:r>
        <w:t>A Escola alicerça todo o seu trabalho na filosofia. “Aprender para Fazer e Fazer para Aprender”, e o currículo todo é estruturado no sistema de projetos, do qual o aluno participa de sua elaboração, execução e avaliação, adquirindo, assim, uma vivência ampla que lhe proporciona o desenvolvimento da  responsabilidade, iniciativa e criatividade.</w:t>
      </w:r>
    </w:p>
    <w:p w:rsidR="006724C6" w:rsidRDefault="006724C6">
      <w:pPr>
        <w:spacing w:after="240"/>
        <w:ind w:firstLine="1134"/>
        <w:jc w:val="both"/>
      </w:pPr>
      <w:r>
        <w:t>Para o desenvolvimento dos projetos enológicos, os alunos da habilitação técnico em Enologia contam com uma  Cantina  de Vinificação, com a capacidade de vinificar 600.000 litros de vinho ao ano, comercializando-os  com a marca CVE.</w:t>
      </w:r>
    </w:p>
    <w:p w:rsidR="006724C6" w:rsidRDefault="006724C6">
      <w:pPr>
        <w:spacing w:after="240"/>
        <w:ind w:firstLine="1134"/>
        <w:jc w:val="both"/>
      </w:pPr>
      <w:r>
        <w:t>Atualmente, a Escola denomina-se “Escola Agrotécnica Federal Presidente Juscelino Kubitschek, de Bento Gonçalves - RS”, Autarquia do Ministério da Educação e do Desporto, vinculada a Secretaria da Educação Média e Tecnológica e mantém o regimes de internato  (masculino), semi-internato e externato.</w:t>
      </w:r>
    </w:p>
    <w:p w:rsidR="006724C6" w:rsidRDefault="006724C6">
      <w:pPr>
        <w:spacing w:after="240"/>
        <w:ind w:firstLine="1134"/>
        <w:jc w:val="both"/>
      </w:pPr>
      <w:r>
        <w:lastRenderedPageBreak/>
        <w:t>O núcleo escolar urbano, onde funciona a parte administrativa e se desenvolvem os projetos enológicos, possui 7.6 ha e está localizado na Avenida Osvaldo Aranha, 540.</w:t>
      </w:r>
    </w:p>
    <w:p w:rsidR="006724C6" w:rsidRDefault="006724C6">
      <w:pPr>
        <w:spacing w:after="240"/>
        <w:ind w:firstLine="1134"/>
        <w:jc w:val="both"/>
      </w:pPr>
      <w:r>
        <w:t>O núcleo escolar rural, onde se desenvolvem os projetos agropecuários e vitícolas possui 76,2 ha e está situado no distrito de Tuiuty a 16 Km da sede.</w:t>
      </w:r>
    </w:p>
    <w:p w:rsidR="006724C6" w:rsidRDefault="006724C6">
      <w:pPr>
        <w:pStyle w:val="Ttulo2"/>
        <w:spacing w:before="0" w:after="240"/>
        <w:ind w:firstLine="1134"/>
        <w:jc w:val="both"/>
      </w:pPr>
      <w:bookmarkStart w:id="2" w:name="_Toc367865255"/>
      <w:r>
        <w:t>Habilitações</w:t>
      </w:r>
      <w:bookmarkEnd w:id="2"/>
    </w:p>
    <w:p w:rsidR="006724C6" w:rsidRDefault="006724C6">
      <w:pPr>
        <w:pStyle w:val="Ttulo3"/>
        <w:spacing w:before="0" w:after="240"/>
        <w:ind w:firstLine="1134"/>
        <w:jc w:val="both"/>
      </w:pPr>
      <w:bookmarkStart w:id="3" w:name="_Toc367865256"/>
      <w:r>
        <w:t>Técnico em Agropecuária</w:t>
      </w:r>
      <w:bookmarkEnd w:id="3"/>
    </w:p>
    <w:p w:rsidR="006724C6" w:rsidRDefault="006724C6">
      <w:pPr>
        <w:spacing w:after="240"/>
        <w:ind w:firstLine="1134"/>
        <w:jc w:val="both"/>
      </w:pPr>
      <w:r>
        <w:t>Técnico em Agropecuária com 185 alunos matriculados, provenientes de 89 municípios do Rio Grande do Sul; 06 Unidades de Federação (RS,SC,PR,SP,MS,PB) e um Estrangeiro (Angola). O Técnico em Agropecuária é o profissional preparado para atuar na produção agrícola e na extensão rural, desenvolvendo e modernizando a agropecuária.</w:t>
      </w:r>
    </w:p>
    <w:p w:rsidR="006724C6" w:rsidRDefault="006724C6">
      <w:pPr>
        <w:pStyle w:val="Ttulo3"/>
        <w:spacing w:before="0" w:after="240"/>
        <w:ind w:firstLine="1134"/>
        <w:jc w:val="both"/>
      </w:pPr>
      <w:bookmarkStart w:id="4" w:name="_Toc367865257"/>
      <w:r>
        <w:t>Técnico em Enologia</w:t>
      </w:r>
      <w:bookmarkEnd w:id="4"/>
    </w:p>
    <w:p w:rsidR="006724C6" w:rsidRDefault="006724C6">
      <w:pPr>
        <w:spacing w:after="240"/>
        <w:ind w:firstLine="1134"/>
        <w:jc w:val="both"/>
      </w:pPr>
      <w:r>
        <w:t>Técnico em Enologia com 111 alunos matriculados, provenientes de 40 municípios do Rio Grande do Sul e 06 unidades da Federação (RS,SC,PR,MG,RJ,PB).</w:t>
      </w:r>
    </w:p>
    <w:p w:rsidR="006724C6" w:rsidRDefault="006724C6">
      <w:pPr>
        <w:spacing w:after="240"/>
        <w:ind w:firstLine="1134"/>
        <w:jc w:val="both"/>
      </w:pPr>
      <w:r>
        <w:t>O técnico em Enologia é o profissional que atua em empresas vitivinícolas, na elaboração de vinhos e na modernização das técnicas vitícolas e enológicas.</w:t>
      </w:r>
    </w:p>
    <w:p w:rsidR="006724C6" w:rsidRDefault="006724C6">
      <w:pPr>
        <w:spacing w:after="240"/>
        <w:ind w:firstLine="1134"/>
        <w:jc w:val="both"/>
      </w:pPr>
      <w:r>
        <w:t>Até o momento a Escola formou 1.575 técnicos a nível de 2º grau.</w:t>
      </w:r>
    </w:p>
    <w:p w:rsidR="006724C6" w:rsidRDefault="006724C6">
      <w:pPr>
        <w:pStyle w:val="Ttulo2"/>
        <w:spacing w:before="0" w:after="240"/>
        <w:ind w:firstLine="1134"/>
        <w:jc w:val="both"/>
      </w:pPr>
      <w:bookmarkStart w:id="5" w:name="_Toc367865258"/>
      <w:r>
        <w:t>Curso Superior</w:t>
      </w:r>
      <w:bookmarkEnd w:id="5"/>
    </w:p>
    <w:p w:rsidR="006724C6" w:rsidRDefault="006724C6">
      <w:pPr>
        <w:spacing w:after="240"/>
        <w:ind w:firstLine="1134"/>
        <w:jc w:val="both"/>
      </w:pPr>
      <w:r>
        <w:t>A Escola oferece, também, o Curso Superior de Tecnologia em Viticultura e Enologia, o 1º e único no Brasil.</w:t>
      </w:r>
    </w:p>
    <w:p w:rsidR="006724C6" w:rsidRDefault="006724C6">
      <w:pPr>
        <w:spacing w:after="240"/>
        <w:ind w:firstLine="1134"/>
        <w:jc w:val="both"/>
      </w:pPr>
      <w:r>
        <w:t>O referido curso obteve autorização para funcionamento pelo Decreto de 26 de dezembro de l994.</w:t>
      </w:r>
    </w:p>
    <w:p w:rsidR="006724C6" w:rsidRDefault="006724C6">
      <w:pPr>
        <w:spacing w:after="240"/>
        <w:ind w:firstLine="1134"/>
        <w:jc w:val="both"/>
      </w:pPr>
      <w:r>
        <w:t>Possui 44 alunos matriculados, provenientes de 11 municípios do Rio Grande do Sul e 03 unidades da Federação (RS,SC,PB).</w:t>
      </w:r>
    </w:p>
    <w:p w:rsidR="006724C6" w:rsidRDefault="006724C6">
      <w:pPr>
        <w:spacing w:after="240"/>
        <w:ind w:firstLine="1134"/>
        <w:jc w:val="both"/>
      </w:pPr>
      <w:r>
        <w:t>Este curso surgiu da necessidade de aperfeiçoar os técnicos egressos da própria Escola, que há 36  anos vêm se dedicando à formação dos mesmos, a nível de 2º  grau, nesta área, como também, da necessidade  de preparar especialistas qualificados capazes de atuarem mais integradamente com os técnicos existentes nos países do MERCOSUL  .</w:t>
      </w:r>
    </w:p>
    <w:p w:rsidR="006724C6" w:rsidRDefault="006724C6">
      <w:pPr>
        <w:spacing w:after="240"/>
        <w:ind w:firstLine="1134"/>
        <w:jc w:val="both"/>
      </w:pPr>
      <w:r>
        <w:t>Procurando alcançar  uma educação que representa a constante busca do aperfeiçoamento do educando, a Escola alia o conhecimento da ciência e da técnica ao crescimento do aluno como pessoa a cidadão consciente.</w:t>
      </w:r>
    </w:p>
    <w:p w:rsidR="006724C6" w:rsidRDefault="006724C6">
      <w:pPr>
        <w:spacing w:after="240"/>
        <w:ind w:firstLine="1134"/>
        <w:jc w:val="both"/>
      </w:pPr>
      <w:r>
        <w:t>Desta forma, expande seus interesses e metas, preparando novas opções, sensibilizando para situações imprevisíveis de um mundo em constante mutação.</w:t>
      </w:r>
    </w:p>
    <w:p w:rsidR="001D2C81" w:rsidRDefault="006724C6">
      <w:pPr>
        <w:spacing w:after="240"/>
        <w:ind w:firstLine="1134"/>
        <w:jc w:val="both"/>
        <w:sectPr w:rsidR="001D2C81" w:rsidSect="00715D2A">
          <w:headerReference w:type="default" r:id="rId8"/>
          <w:footerReference w:type="default" r:id="rId9"/>
          <w:pgSz w:w="12240" w:h="15840"/>
          <w:pgMar w:top="1417" w:right="1701" w:bottom="1417" w:left="1701" w:header="708" w:footer="708" w:gutter="0"/>
          <w:pgNumType w:fmt="upperRoman"/>
          <w:cols w:space="708"/>
          <w:docGrid w:linePitch="360"/>
        </w:sectPr>
      </w:pPr>
      <w:r>
        <w:lastRenderedPageBreak/>
        <w:t>A Escola encontra-se a</w:t>
      </w:r>
    </w:p>
    <w:p w:rsidR="006724C6" w:rsidRDefault="006724C6">
      <w:pPr>
        <w:spacing w:after="240"/>
        <w:ind w:firstLine="1134"/>
        <w:jc w:val="both"/>
      </w:pPr>
      <w:r>
        <w:lastRenderedPageBreak/>
        <w:t>tualmente num processo de modernização de toda a sua infra-estrutura, com o objetivo de aperfeiçoar os projetos agropecuários, vitícolas e enológicos, possibilitando a garantia da qualidade total em todas as suas ações educativas.</w:t>
      </w:r>
    </w:p>
    <w:p w:rsidR="006724C6" w:rsidRDefault="006724C6">
      <w:pPr>
        <w:spacing w:after="240"/>
        <w:ind w:firstLine="1134"/>
        <w:jc w:val="both"/>
      </w:pPr>
      <w:r>
        <w:t>Conta com a informatização dos principais setores, bem como com um Centro de Informática Educativa, que favorece o processo ensino-aprendizagem, usando o computador como “ferramenta” de trabalho.</w:t>
      </w:r>
    </w:p>
    <w:p w:rsidR="006724C6" w:rsidRDefault="006724C6">
      <w:pPr>
        <w:pStyle w:val="Ttulo1"/>
        <w:spacing w:before="0" w:after="240"/>
        <w:ind w:firstLine="1134"/>
        <w:jc w:val="both"/>
        <w:rPr>
          <w:snapToGrid w:val="0"/>
        </w:rPr>
      </w:pPr>
      <w:bookmarkStart w:id="6" w:name="_Toc367865259"/>
      <w:r>
        <w:rPr>
          <w:snapToGrid w:val="0"/>
        </w:rPr>
        <w:t>ACORDOS E CONVÊNIOS</w:t>
      </w:r>
      <w:bookmarkEnd w:id="6"/>
    </w:p>
    <w:p w:rsidR="006724C6" w:rsidRDefault="006724C6">
      <w:pPr>
        <w:widowControl w:val="0"/>
        <w:spacing w:after="240"/>
        <w:ind w:right="720" w:firstLine="1134"/>
        <w:jc w:val="both"/>
        <w:rPr>
          <w:snapToGrid w:val="0"/>
        </w:rPr>
      </w:pPr>
      <w:r>
        <w:rPr>
          <w:snapToGrid w:val="0"/>
        </w:rPr>
        <w:t>ACORDO de Cooperação franco-brasileiro entre o MEC/SEMTEC e a EAFPJK, de Bento Gonçalves, RS e a Escola Nacional de Formação Agronômica de Toulouse, França para aperfeiçoamento de professores, troca de experiências e estágios.</w:t>
      </w:r>
    </w:p>
    <w:p w:rsidR="006724C6" w:rsidRDefault="006724C6">
      <w:pPr>
        <w:widowControl w:val="0"/>
        <w:spacing w:after="240"/>
        <w:ind w:right="720" w:firstLine="1134"/>
        <w:jc w:val="both"/>
        <w:rPr>
          <w:snapToGrid w:val="0"/>
        </w:rPr>
      </w:pPr>
      <w:r>
        <w:rPr>
          <w:snapToGrid w:val="0"/>
        </w:rPr>
        <w:t>ACORDO entre o MEC/SEMTEC e a EAFPJK, de Bento Gonçalves, RS e a Embaixada da Alemanha para estágio de alunos e técnicos formados pela Escola.</w:t>
      </w:r>
    </w:p>
    <w:p w:rsidR="006724C6" w:rsidRDefault="006724C6">
      <w:pPr>
        <w:widowControl w:val="0"/>
        <w:spacing w:after="240"/>
        <w:ind w:right="720" w:firstLine="1134"/>
        <w:jc w:val="both"/>
        <w:rPr>
          <w:snapToGrid w:val="0"/>
        </w:rPr>
      </w:pPr>
      <w:r>
        <w:rPr>
          <w:snapToGrid w:val="0"/>
        </w:rPr>
        <w:t>CONVÊNIO PEC/TEC (Programa de Estudante Convênio) Tecnologia entre o Ministério das Relações  Exteriores - Departamento de Cooperação Científica, Técnica e Tecnológica - MEC/SEMTEC/EAFPJK com países africanos de língua portuguesa.</w:t>
      </w:r>
    </w:p>
    <w:p w:rsidR="006724C6" w:rsidRDefault="006724C6">
      <w:pPr>
        <w:widowControl w:val="0"/>
        <w:spacing w:after="240"/>
        <w:ind w:right="720" w:firstLine="1134"/>
        <w:jc w:val="both"/>
        <w:rPr>
          <w:snapToGrid w:val="0"/>
        </w:rPr>
      </w:pPr>
      <w:r>
        <w:rPr>
          <w:snapToGrid w:val="0"/>
        </w:rPr>
        <w:t>CONVÊNIO EAFPJK e FAURGS para contratação de professores, supervisor pedagógico e laboratorista para o Curso Superior de Tecnologia em Viticultura e Enologia.</w:t>
      </w:r>
    </w:p>
    <w:p w:rsidR="006724C6" w:rsidRDefault="006724C6">
      <w:pPr>
        <w:widowControl w:val="0"/>
        <w:spacing w:after="240"/>
        <w:ind w:right="720" w:firstLine="1134"/>
        <w:jc w:val="both"/>
        <w:rPr>
          <w:snapToGrid w:val="0"/>
        </w:rPr>
      </w:pPr>
      <w:r>
        <w:rPr>
          <w:snapToGrid w:val="0"/>
        </w:rPr>
        <w:t>CONVÊNIO MEC/SEMTEC/EAFPJK/UFRGS, visando a implantação e funcionamento do Curso Superior de Tecnologia em Viticultura e Enologia, na EAFPJK, de Bento Gonçalves, RS.</w:t>
      </w:r>
    </w:p>
    <w:p w:rsidR="006724C6" w:rsidRDefault="006724C6">
      <w:pPr>
        <w:widowControl w:val="0"/>
        <w:spacing w:after="240"/>
        <w:ind w:right="720" w:firstLine="1134"/>
        <w:jc w:val="both"/>
        <w:rPr>
          <w:snapToGrid w:val="0"/>
        </w:rPr>
      </w:pPr>
      <w:r>
        <w:rPr>
          <w:snapToGrid w:val="0"/>
        </w:rPr>
        <w:t>CONVÊNIO de Cedência de Servidores-Técnicos Administrativos e Prefeitura Municipal de Bento Gonçalves e a EAFPJK apoiando o desenvolvimento do processo ensino-aprendizagem.</w:t>
      </w:r>
    </w:p>
    <w:p w:rsidR="006724C6" w:rsidRDefault="006724C6">
      <w:pPr>
        <w:widowControl w:val="0"/>
        <w:spacing w:after="240"/>
        <w:ind w:right="720" w:firstLine="1134"/>
        <w:jc w:val="both"/>
        <w:rPr>
          <w:snapToGrid w:val="0"/>
        </w:rPr>
      </w:pPr>
      <w:r>
        <w:rPr>
          <w:snapToGrid w:val="0"/>
        </w:rPr>
        <w:t>ACORDO de parceria entre a EAFPJK e a Companhia Siderúrgica Belgo-Mineira para desenvolvimento de Projetos na área de viticultura.</w:t>
      </w:r>
    </w:p>
    <w:p w:rsidR="006724C6" w:rsidRDefault="006724C6">
      <w:pPr>
        <w:widowControl w:val="0"/>
        <w:spacing w:after="240"/>
        <w:ind w:right="720" w:firstLine="1134"/>
        <w:jc w:val="both"/>
        <w:rPr>
          <w:snapToGrid w:val="0"/>
        </w:rPr>
      </w:pPr>
      <w:r>
        <w:rPr>
          <w:snapToGrid w:val="0"/>
        </w:rPr>
        <w:t>CONVÊNIO com o Centro Nacional de Pesquisa da Uva e do Vinho/EMBRAPA para realização de estágios e cooperação técnica.</w:t>
      </w:r>
    </w:p>
    <w:p w:rsidR="006724C6" w:rsidRDefault="006724C6">
      <w:pPr>
        <w:widowControl w:val="0"/>
        <w:spacing w:after="240"/>
        <w:ind w:right="720" w:firstLine="1134"/>
        <w:jc w:val="both"/>
        <w:rPr>
          <w:snapToGrid w:val="0"/>
        </w:rPr>
      </w:pPr>
      <w:r>
        <w:rPr>
          <w:snapToGrid w:val="0"/>
        </w:rPr>
        <w:t>CONVÊNIO entre a EAFPJK e as Prefeituras Municipais da Região, do Estado e de outras regiões do País com objetivo de conseguir apoio financeiro para manutenção de alunos na Escola, bem como a realização de estágios de alunos e o ingresso de nossos  técnicos no mercado de trabalho.</w:t>
      </w:r>
    </w:p>
    <w:p w:rsidR="006724C6" w:rsidRDefault="006724C6">
      <w:pPr>
        <w:widowControl w:val="0"/>
        <w:spacing w:after="240"/>
        <w:ind w:right="720" w:firstLine="1134"/>
        <w:jc w:val="both"/>
        <w:rPr>
          <w:snapToGrid w:val="0"/>
        </w:rPr>
      </w:pPr>
      <w:r>
        <w:rPr>
          <w:snapToGrid w:val="0"/>
        </w:rPr>
        <w:lastRenderedPageBreak/>
        <w:t>CONVÊNIO entre a EAFPJK  com mais de 100 (cem) empresas que oferecem estágios supervisionados aos alunos concluintes dos Cursos Técnico em Agropecuária e Enologia, nas diferentes áreas de ensino tecnológico.</w:t>
      </w:r>
    </w:p>
    <w:p w:rsidR="006724C6" w:rsidRDefault="006724C6">
      <w:pPr>
        <w:widowControl w:val="0"/>
        <w:spacing w:after="240"/>
        <w:ind w:right="720" w:firstLine="1134"/>
        <w:jc w:val="both"/>
        <w:rPr>
          <w:snapToGrid w:val="0"/>
        </w:rPr>
      </w:pPr>
      <w:r>
        <w:rPr>
          <w:snapToGrid w:val="0"/>
        </w:rPr>
        <w:t>Carta de Intenções entre a EAFPJK e o -CENTRO UNIVERSITÁRIO DA GUATEMALA para cooperação técnica entre as instituições.</w:t>
      </w:r>
    </w:p>
    <w:p w:rsidR="006724C6" w:rsidRDefault="006724C6">
      <w:pPr>
        <w:widowControl w:val="0"/>
        <w:spacing w:after="240"/>
        <w:ind w:right="720" w:firstLine="1134"/>
        <w:jc w:val="both"/>
        <w:rPr>
          <w:snapToGrid w:val="0"/>
        </w:rPr>
      </w:pPr>
      <w:r>
        <w:rPr>
          <w:snapToGrid w:val="0"/>
        </w:rPr>
        <w:t>CONVÊNIO entre a EAFPJK e EMATER-RS da Secretaria da Agricultura e Abastecimento do Estado do RS para realização de estágios de alunos, bem como palestras e cursos de aperfeiçoamento.</w:t>
      </w:r>
    </w:p>
    <w:p w:rsidR="006724C6" w:rsidRDefault="006724C6">
      <w:pPr>
        <w:widowControl w:val="0"/>
        <w:spacing w:after="240"/>
        <w:ind w:right="720" w:firstLine="1134"/>
        <w:jc w:val="both"/>
        <w:rPr>
          <w:snapToGrid w:val="0"/>
        </w:rPr>
      </w:pPr>
      <w:r>
        <w:rPr>
          <w:snapToGrid w:val="0"/>
        </w:rPr>
        <w:t>ACORDO de Cooperação entre a EAFPJK e o CIE-E Centro de Integração Empresa-Escola para orientação e acompanhamento  e realização de estágios nas empresas.</w:t>
      </w:r>
    </w:p>
    <w:p w:rsidR="006724C6" w:rsidRDefault="006724C6">
      <w:pPr>
        <w:widowControl w:val="0"/>
        <w:spacing w:after="240"/>
        <w:ind w:right="720" w:firstLine="1134"/>
        <w:jc w:val="both"/>
        <w:rPr>
          <w:snapToGrid w:val="0"/>
        </w:rPr>
      </w:pPr>
      <w:r>
        <w:rPr>
          <w:snapToGrid w:val="0"/>
        </w:rPr>
        <w:t>ACORDO com o Serviço Nacional de Aprendizagem Rural - SENAR e a EAFPJK para desenvolver um Programa de Otimização de Desempenho do Homem do Meio Rural e realização de cursos para os nossos alunos.</w:t>
      </w:r>
    </w:p>
    <w:p w:rsidR="006724C6" w:rsidRDefault="006724C6">
      <w:pPr>
        <w:widowControl w:val="0"/>
        <w:spacing w:after="240"/>
        <w:ind w:right="720" w:firstLine="1134"/>
        <w:jc w:val="both"/>
        <w:rPr>
          <w:snapToGrid w:val="0"/>
        </w:rPr>
      </w:pPr>
      <w:r>
        <w:rPr>
          <w:snapToGrid w:val="0"/>
        </w:rPr>
        <w:t>ACORDO de Cooperação entre a EAFPJK e o SENAC para realização de cursos para alunos e servidores em diversas áreas de serviço.</w:t>
      </w:r>
    </w:p>
    <w:p w:rsidR="006724C6" w:rsidRDefault="006724C6">
      <w:pPr>
        <w:widowControl w:val="0"/>
        <w:spacing w:after="240"/>
        <w:ind w:right="720" w:firstLine="1134"/>
        <w:jc w:val="both"/>
        <w:rPr>
          <w:snapToGrid w:val="0"/>
        </w:rPr>
      </w:pPr>
      <w:r>
        <w:rPr>
          <w:snapToGrid w:val="0"/>
        </w:rPr>
        <w:t>ACORDO de Cooperação da EAFPJK com o Serviço Nacional de Aprendizagem Industrial - SENAI para intercâmbio técnico , através de cursos, palestras, visitas técnicas, troca de experiências, com o objetivo de assimilar e difundir novas tecnologias em programas de treinamento.</w:t>
      </w:r>
    </w:p>
    <w:p w:rsidR="006724C6" w:rsidRDefault="006724C6">
      <w:pPr>
        <w:widowControl w:val="0"/>
        <w:spacing w:after="240"/>
        <w:ind w:right="720" w:firstLine="1134"/>
        <w:jc w:val="both"/>
        <w:rPr>
          <w:snapToGrid w:val="0"/>
        </w:rPr>
      </w:pPr>
      <w:r>
        <w:rPr>
          <w:snapToGrid w:val="0"/>
        </w:rPr>
        <w:t xml:space="preserve">ACORDO de Cooperação Técnica entre a EAFPJK e a Faculdade de Ciências da Alimentação da Universidade Católica de CUYO, San Juan, Argentina, com o objetivo de desenvolver a capacitação de recursos humanos, bem como o intercâmbio técnico entre as duas instituições. </w:t>
      </w:r>
    </w:p>
    <w:p w:rsidR="001D2C81" w:rsidRDefault="001D2C81">
      <w:pPr>
        <w:pStyle w:val="Ttulo1"/>
        <w:spacing w:before="0" w:after="240"/>
        <w:ind w:firstLine="1134"/>
        <w:jc w:val="both"/>
        <w:sectPr w:rsidR="001D2C81" w:rsidSect="00715D2A">
          <w:headerReference w:type="default" r:id="rId10"/>
          <w:pgSz w:w="12240" w:h="15840"/>
          <w:pgMar w:top="1417" w:right="1701" w:bottom="1417" w:left="1701" w:header="708" w:footer="708" w:gutter="0"/>
          <w:pgNumType w:fmt="upperRoman"/>
          <w:cols w:space="708"/>
          <w:docGrid w:linePitch="360"/>
        </w:sectPr>
      </w:pPr>
      <w:bookmarkStart w:id="7" w:name="_Toc367865260"/>
    </w:p>
    <w:p w:rsidR="006724C6" w:rsidRDefault="006724C6">
      <w:pPr>
        <w:pStyle w:val="Ttulo1"/>
        <w:spacing w:before="0" w:after="240"/>
        <w:ind w:firstLine="1134"/>
        <w:jc w:val="both"/>
      </w:pPr>
      <w:r>
        <w:lastRenderedPageBreak/>
        <w:t>CURSO SUPERIOR EM VITICULTURA E ENOLOGIA</w:t>
      </w:r>
      <w:bookmarkEnd w:id="7"/>
    </w:p>
    <w:p w:rsidR="006724C6" w:rsidRDefault="006724C6">
      <w:pPr>
        <w:pStyle w:val="Ttulo2"/>
        <w:spacing w:before="0" w:after="240"/>
        <w:ind w:firstLine="1134"/>
        <w:jc w:val="both"/>
      </w:pPr>
      <w:bookmarkStart w:id="8" w:name="_Toc367865261"/>
      <w:r>
        <w:t>Histórico</w:t>
      </w:r>
      <w:bookmarkEnd w:id="8"/>
    </w:p>
    <w:p w:rsidR="006724C6" w:rsidRDefault="006724C6">
      <w:pPr>
        <w:spacing w:after="240"/>
        <w:ind w:firstLine="1134"/>
        <w:jc w:val="both"/>
      </w:pPr>
      <w:r>
        <w:t>Este é o  primeiro e único curso existente no país.</w:t>
      </w:r>
    </w:p>
    <w:p w:rsidR="006724C6" w:rsidRDefault="006724C6">
      <w:pPr>
        <w:spacing w:after="240"/>
        <w:ind w:firstLine="1134"/>
        <w:jc w:val="both"/>
      </w:pPr>
      <w:r>
        <w:t>A grande expectativa da região viabilizou a criação do referido curso cujo objetivo é o de suprir carências estritamente técnicas do setor agroindustrial correspondente, possibilitando assim, desenvolver habilidade e atitudes que permitam ao tecnólogo participar, de forma responsável, ativa, crítica e criativa na solução de problemas da vitivinicultura brasileira, de integrar-se na força de trabalho do setor e de desempenhar com segurança e tirocínio as atribuições que lhe  são próprias.</w:t>
      </w:r>
    </w:p>
    <w:p w:rsidR="006724C6" w:rsidRDefault="006724C6">
      <w:pPr>
        <w:spacing w:after="240"/>
        <w:ind w:firstLine="1134"/>
        <w:jc w:val="both"/>
      </w:pPr>
      <w:r>
        <w:t>Para atingir este objetivo, o Tecnólogo em Viticultura e Enologia deverá ser o profissional com características definidas, dentro do perfil ocupacional da indústria, voltado acentuadamente para as tarefas de coordenação, supervisão e extensão.</w:t>
      </w:r>
    </w:p>
    <w:p w:rsidR="006724C6" w:rsidRDefault="006724C6">
      <w:pPr>
        <w:spacing w:after="240"/>
        <w:ind w:firstLine="1134"/>
        <w:jc w:val="both"/>
      </w:pPr>
      <w:r>
        <w:t>Para a formação deste profissional, o curso foi organizado, contando com a participação de uma Comissão Especial da escola, com a colaboração da ENFA (Escola Nacional de Formação Agronômica) de Toulouse - França e com o apoio da Universidade Federal do Rio Grande do Sul - UFRGS.</w:t>
      </w:r>
    </w:p>
    <w:p w:rsidR="006724C6" w:rsidRDefault="006724C6">
      <w:pPr>
        <w:spacing w:after="240"/>
        <w:ind w:firstLine="1134"/>
        <w:jc w:val="both"/>
      </w:pPr>
      <w:r>
        <w:t>A Escola continua mantendo intercâmbio com a ENFA de Toulouse, através de estágios de professores, realizados em diversas regiões vitivinícolas da França e de professores e alunos franceses, cumprindo, nessa Escola, programas de aperfeiçoamento técnico na área.</w:t>
      </w:r>
    </w:p>
    <w:p w:rsidR="006724C6" w:rsidRDefault="006724C6">
      <w:pPr>
        <w:spacing w:after="240"/>
        <w:ind w:firstLine="1134"/>
        <w:jc w:val="both"/>
      </w:pPr>
      <w:r>
        <w:t>O curso foi estruturado em 6(seis) semestres letivos, com ingresso anual de 25 (vinte e cinco) alunos por turma.</w:t>
      </w:r>
    </w:p>
    <w:p w:rsidR="006724C6" w:rsidRDefault="006724C6">
      <w:pPr>
        <w:spacing w:after="240"/>
        <w:ind w:firstLine="1134"/>
        <w:jc w:val="both"/>
      </w:pPr>
      <w:r>
        <w:t>O último semestre do curso destina-se a um estágio supervisonado, que será realizado em empresa vitivinícola, onde o número significativo de alunos já atuam profissionalmente.</w:t>
      </w:r>
    </w:p>
    <w:p w:rsidR="006724C6" w:rsidRDefault="006724C6">
      <w:pPr>
        <w:spacing w:after="240"/>
        <w:ind w:firstLine="1134"/>
        <w:jc w:val="both"/>
      </w:pPr>
      <w:r>
        <w:t>Tem sido fundamental o apoio do Ministério de Educação e do Desporto, através do Secretário de Educação Média e Tecnológica, Dr. Átila Freitas Lira, para funcionamento eficaz do Curso.</w:t>
      </w:r>
    </w:p>
    <w:p w:rsidR="001D2C81" w:rsidRDefault="001D2C81">
      <w:pPr>
        <w:pStyle w:val="Ttulo1"/>
        <w:spacing w:before="0" w:after="240"/>
        <w:ind w:firstLine="1134"/>
        <w:jc w:val="both"/>
        <w:sectPr w:rsidR="001D2C81" w:rsidSect="00715D2A">
          <w:headerReference w:type="default" r:id="rId11"/>
          <w:pgSz w:w="12240" w:h="15840"/>
          <w:pgMar w:top="1417" w:right="1701" w:bottom="1417" w:left="1701" w:header="708" w:footer="708" w:gutter="0"/>
          <w:pgNumType w:fmt="upperRoman"/>
          <w:cols w:space="708"/>
          <w:docGrid w:linePitch="360"/>
        </w:sectPr>
      </w:pPr>
      <w:bookmarkStart w:id="9" w:name="_Toc358540153"/>
      <w:bookmarkStart w:id="10" w:name="_Toc367865262"/>
    </w:p>
    <w:p w:rsidR="006724C6" w:rsidRDefault="006724C6">
      <w:pPr>
        <w:pStyle w:val="Ttulo1"/>
        <w:spacing w:before="0" w:after="240"/>
        <w:ind w:firstLine="1134"/>
        <w:jc w:val="both"/>
      </w:pPr>
      <w:r>
        <w:lastRenderedPageBreak/>
        <w:t>PERFIL PROFISSIO</w:t>
      </w:r>
      <w:bookmarkEnd w:id="9"/>
      <w:r>
        <w:t>NAL</w:t>
      </w:r>
      <w:bookmarkEnd w:id="10"/>
    </w:p>
    <w:p w:rsidR="006724C6" w:rsidRDefault="006724C6">
      <w:pPr>
        <w:spacing w:after="240"/>
        <w:ind w:firstLine="1134"/>
        <w:jc w:val="both"/>
      </w:pPr>
    </w:p>
    <w:p w:rsidR="006724C6" w:rsidRDefault="006724C6">
      <w:pPr>
        <w:spacing w:after="240"/>
        <w:ind w:firstLine="1134"/>
        <w:jc w:val="both"/>
      </w:pPr>
      <w:r>
        <w:t>As características terminais, em termos de habilidades, conhecimentos e comportamentos são:</w:t>
      </w:r>
    </w:p>
    <w:p w:rsidR="006724C6" w:rsidRDefault="006724C6">
      <w:pPr>
        <w:numPr>
          <w:ilvl w:val="0"/>
          <w:numId w:val="1"/>
        </w:numPr>
        <w:spacing w:after="240"/>
        <w:ind w:left="1560" w:firstLine="1134"/>
        <w:jc w:val="both"/>
      </w:pPr>
      <w:r>
        <w:t>Conhecer a analisar as características físicas, químicas, botânicas e sanitárias das uvas;</w:t>
      </w:r>
    </w:p>
    <w:p w:rsidR="006724C6" w:rsidRDefault="006724C6">
      <w:pPr>
        <w:numPr>
          <w:ilvl w:val="0"/>
          <w:numId w:val="1"/>
        </w:numPr>
        <w:spacing w:after="240"/>
        <w:ind w:left="1560" w:firstLine="1134"/>
        <w:jc w:val="both"/>
      </w:pPr>
      <w:r>
        <w:t>Executar as diferentes etapas e os procedimentos do cultivo da videira;</w:t>
      </w:r>
    </w:p>
    <w:p w:rsidR="006724C6" w:rsidRDefault="006724C6">
      <w:pPr>
        <w:numPr>
          <w:ilvl w:val="0"/>
          <w:numId w:val="1"/>
        </w:numPr>
        <w:spacing w:after="240"/>
        <w:ind w:left="1560" w:firstLine="1134"/>
        <w:jc w:val="both"/>
      </w:pPr>
      <w:r>
        <w:t>Manipular os equipamentos e materiais empregados nos procedimentos vitícolas;</w:t>
      </w:r>
    </w:p>
    <w:p w:rsidR="006724C6" w:rsidRDefault="006724C6">
      <w:pPr>
        <w:numPr>
          <w:ilvl w:val="0"/>
          <w:numId w:val="1"/>
        </w:numPr>
        <w:spacing w:after="240"/>
        <w:ind w:left="1560" w:firstLine="1134"/>
        <w:jc w:val="both"/>
      </w:pPr>
      <w:r>
        <w:t>Conhecer e analisar os processos físicos, químicos, bioquímicos e microbiológicos inerentes à moderna tecnologia de vinificação.</w:t>
      </w:r>
    </w:p>
    <w:p w:rsidR="006724C6" w:rsidRDefault="006724C6">
      <w:pPr>
        <w:numPr>
          <w:ilvl w:val="0"/>
          <w:numId w:val="1"/>
        </w:numPr>
        <w:spacing w:after="240"/>
        <w:ind w:left="1560" w:firstLine="1134"/>
        <w:jc w:val="both"/>
      </w:pPr>
      <w:r>
        <w:t>Conhecer e analisar as características básicas das instalações industriais dos estabelecimentos de vinificação;</w:t>
      </w:r>
    </w:p>
    <w:p w:rsidR="006724C6" w:rsidRDefault="006724C6">
      <w:pPr>
        <w:numPr>
          <w:ilvl w:val="0"/>
          <w:numId w:val="1"/>
        </w:numPr>
        <w:spacing w:after="240"/>
        <w:ind w:left="1560" w:firstLine="1134"/>
        <w:jc w:val="both"/>
      </w:pPr>
      <w:r>
        <w:t>Conhecer e aplicar a legislação reguladora das atividades vitivinícolas e dos produtos;</w:t>
      </w:r>
    </w:p>
    <w:p w:rsidR="006724C6" w:rsidRDefault="006724C6">
      <w:pPr>
        <w:numPr>
          <w:ilvl w:val="0"/>
          <w:numId w:val="1"/>
        </w:numPr>
        <w:spacing w:after="240"/>
        <w:ind w:left="1560" w:firstLine="1134"/>
        <w:jc w:val="both"/>
      </w:pPr>
      <w:r>
        <w:t>Tomar decisões e formular recomendações para o desdobramento satisfatório de todas as atividades técnicas no campo da vitivinicultura.</w:t>
      </w:r>
    </w:p>
    <w:p w:rsidR="006724C6" w:rsidRDefault="006724C6">
      <w:pPr>
        <w:numPr>
          <w:ilvl w:val="0"/>
          <w:numId w:val="1"/>
        </w:numPr>
        <w:spacing w:after="240"/>
        <w:ind w:left="1560" w:firstLine="1134"/>
        <w:jc w:val="both"/>
      </w:pPr>
      <w:r>
        <w:t>Proceder o planejamento e à racionalização das operações agrícolas e industriais correspondentes à maximização do rendimento e da qualidade no campo da viticultura e da enologia;</w:t>
      </w:r>
    </w:p>
    <w:p w:rsidR="006724C6" w:rsidRDefault="006724C6">
      <w:pPr>
        <w:numPr>
          <w:ilvl w:val="0"/>
          <w:numId w:val="1"/>
        </w:numPr>
        <w:spacing w:after="240"/>
        <w:ind w:left="1560" w:firstLine="1134"/>
        <w:jc w:val="both"/>
      </w:pPr>
      <w:r>
        <w:t>Prestar assistência técnica e promover atividade de extensão na área de vitivinícola;</w:t>
      </w:r>
    </w:p>
    <w:p w:rsidR="006724C6" w:rsidRDefault="006724C6">
      <w:pPr>
        <w:numPr>
          <w:ilvl w:val="0"/>
          <w:numId w:val="1"/>
        </w:numPr>
        <w:spacing w:after="240"/>
        <w:ind w:left="1560" w:firstLine="1134"/>
        <w:jc w:val="both"/>
      </w:pPr>
      <w:r>
        <w:t>Proceder a determinação analítica dos produtos vitivinícolas;</w:t>
      </w:r>
    </w:p>
    <w:p w:rsidR="006724C6" w:rsidRDefault="006724C6">
      <w:pPr>
        <w:numPr>
          <w:ilvl w:val="0"/>
          <w:numId w:val="1"/>
        </w:numPr>
        <w:spacing w:after="240"/>
        <w:ind w:left="1560" w:firstLine="1134"/>
        <w:jc w:val="both"/>
      </w:pPr>
      <w:r>
        <w:t>Organizar, dirigir e assessorar estabelecimentos vitícolas e enológicos;</w:t>
      </w:r>
    </w:p>
    <w:p w:rsidR="006724C6" w:rsidRDefault="006724C6">
      <w:pPr>
        <w:numPr>
          <w:ilvl w:val="0"/>
          <w:numId w:val="1"/>
        </w:numPr>
        <w:spacing w:after="240"/>
        <w:ind w:left="1560" w:firstLine="1134"/>
        <w:jc w:val="both"/>
      </w:pPr>
      <w:r>
        <w:t>Organizar, dirigir departamento de controle de qualidade. Diagnosticar, avaliara e qualificar vinhos e derivados;</w:t>
      </w:r>
    </w:p>
    <w:p w:rsidR="006724C6" w:rsidRDefault="006724C6">
      <w:pPr>
        <w:numPr>
          <w:ilvl w:val="0"/>
          <w:numId w:val="1"/>
        </w:numPr>
        <w:spacing w:after="240"/>
        <w:ind w:left="1560" w:firstLine="1134"/>
        <w:jc w:val="both"/>
      </w:pPr>
      <w:r>
        <w:t>Orientar e desenvolver projetos de produção e comercialização de produtos enológicos;</w:t>
      </w:r>
    </w:p>
    <w:p w:rsidR="006724C6" w:rsidRDefault="006724C6">
      <w:pPr>
        <w:numPr>
          <w:ilvl w:val="0"/>
          <w:numId w:val="1"/>
        </w:numPr>
        <w:spacing w:after="240"/>
        <w:ind w:left="1560" w:firstLine="1134"/>
        <w:jc w:val="both"/>
      </w:pPr>
      <w:r>
        <w:lastRenderedPageBreak/>
        <w:t>Exercer atividades na área mercadológica da viticultura;</w:t>
      </w:r>
    </w:p>
    <w:p w:rsidR="006724C6" w:rsidRDefault="006724C6">
      <w:pPr>
        <w:numPr>
          <w:ilvl w:val="0"/>
          <w:numId w:val="1"/>
        </w:numPr>
        <w:spacing w:after="240"/>
        <w:ind w:left="1560" w:firstLine="1134"/>
        <w:jc w:val="both"/>
      </w:pPr>
      <w:r>
        <w:t>Supervisionar o funcionamento de laboratórios de análises  enológicas;</w:t>
      </w:r>
    </w:p>
    <w:p w:rsidR="006724C6" w:rsidRDefault="006724C6">
      <w:pPr>
        <w:numPr>
          <w:ilvl w:val="0"/>
          <w:numId w:val="1"/>
        </w:numPr>
        <w:spacing w:after="240"/>
        <w:ind w:left="1560" w:firstLine="1134"/>
        <w:jc w:val="both"/>
      </w:pPr>
      <w:r>
        <w:t>Desenvolver, sob coordenação de engenheiro agrônomo, projetos, pesquisas e experimentações vitivinícolas</w:t>
      </w:r>
    </w:p>
    <w:p w:rsidR="006724C6" w:rsidRDefault="006724C6">
      <w:pPr>
        <w:spacing w:after="240"/>
        <w:ind w:firstLine="1134"/>
        <w:jc w:val="both"/>
      </w:pPr>
    </w:p>
    <w:p w:rsidR="001D2C81" w:rsidRDefault="001D2C81">
      <w:pPr>
        <w:pStyle w:val="Ttulo1"/>
        <w:spacing w:before="0" w:after="240"/>
        <w:ind w:firstLine="1134"/>
        <w:jc w:val="both"/>
        <w:sectPr w:rsidR="001D2C81" w:rsidSect="00715D2A">
          <w:pgSz w:w="12240" w:h="15840"/>
          <w:pgMar w:top="1417" w:right="1701" w:bottom="1417" w:left="1701" w:header="708" w:footer="708" w:gutter="0"/>
          <w:pgNumType w:fmt="upperRoman"/>
          <w:cols w:space="708"/>
          <w:docGrid w:linePitch="360"/>
        </w:sectPr>
      </w:pPr>
      <w:bookmarkStart w:id="11" w:name="_Toc367865263"/>
    </w:p>
    <w:p w:rsidR="006724C6" w:rsidRDefault="006724C6">
      <w:pPr>
        <w:pStyle w:val="Ttulo1"/>
        <w:spacing w:before="0" w:after="240"/>
        <w:ind w:firstLine="1134"/>
        <w:jc w:val="both"/>
      </w:pPr>
      <w:r>
        <w:lastRenderedPageBreak/>
        <w:t>PANORAMA GERAL DA VITIVINICULTURA BRASILEIRA</w:t>
      </w:r>
      <w:bookmarkEnd w:id="11"/>
      <w:r>
        <w:t xml:space="preserve"> </w:t>
      </w:r>
    </w:p>
    <w:p w:rsidR="006724C6" w:rsidRDefault="006724C6">
      <w:pPr>
        <w:spacing w:after="240"/>
        <w:ind w:firstLine="1134"/>
        <w:jc w:val="both"/>
      </w:pPr>
      <w:r>
        <w:t>A produção de uvas no Brasil, desenvolve-se nos estados das regiões SUL, SUDESTE e  NORDESTE, com destaque para o RS, SP, SC, PR, PE E MG. Especialmente no RS a vitivinicultura é uma atividade de suma importância para significativa parcela de produtores rurais e agro-industriais.</w:t>
      </w:r>
    </w:p>
    <w:p w:rsidR="006724C6" w:rsidRDefault="006724C6">
      <w:pPr>
        <w:pStyle w:val="Ttulo2"/>
        <w:spacing w:before="0" w:after="240"/>
        <w:ind w:firstLine="1134"/>
        <w:jc w:val="both"/>
      </w:pPr>
      <w:bookmarkStart w:id="12" w:name="_Toc358540155"/>
      <w:bookmarkStart w:id="13" w:name="_Toc367865264"/>
      <w:r>
        <w:t>Brasil</w:t>
      </w:r>
      <w:bookmarkEnd w:id="12"/>
      <w:bookmarkEnd w:id="13"/>
    </w:p>
    <w:p w:rsidR="006724C6" w:rsidRDefault="006724C6">
      <w:pPr>
        <w:spacing w:after="240"/>
        <w:ind w:firstLine="1134"/>
        <w:jc w:val="both"/>
      </w:pPr>
      <w:r>
        <w:t>A videira foi introduzida no Brasil por Martin Afonso de Souza, em 1532, na Capitania de São Vicente. Em 1535 a videira foi introduzida na Bahia e Pernambuco.Em1551, Brás Cubas produz o primeiro vinho em território brasileiro, no planalto de Piratininga (São Paulo).</w:t>
      </w:r>
    </w:p>
    <w:p w:rsidR="006724C6" w:rsidRDefault="006724C6">
      <w:pPr>
        <w:pStyle w:val="Ttulo3"/>
        <w:spacing w:before="0" w:after="240"/>
        <w:ind w:firstLine="1134"/>
        <w:jc w:val="both"/>
      </w:pPr>
      <w:bookmarkStart w:id="14" w:name="_Toc358540156"/>
      <w:bookmarkStart w:id="15" w:name="_Toc367865265"/>
      <w:r>
        <w:t>São Paulo</w:t>
      </w:r>
      <w:bookmarkEnd w:id="14"/>
      <w:bookmarkEnd w:id="15"/>
      <w:r>
        <w:t xml:space="preserve"> </w:t>
      </w:r>
    </w:p>
    <w:p w:rsidR="006724C6" w:rsidRDefault="006724C6">
      <w:pPr>
        <w:spacing w:after="240"/>
        <w:ind w:firstLine="1134"/>
        <w:jc w:val="both"/>
      </w:pPr>
      <w:r>
        <w:t>Cerca de 90% da uva produzida no estado é destinada ao consumo “in natura”, sendo as principais cultivares plantadas a Niágara Rosada</w:t>
      </w:r>
      <w:r w:rsidR="00165024">
        <w:fldChar w:fldCharType="begin"/>
      </w:r>
      <w:r w:rsidR="00165024">
        <w:instrText xml:space="preserve"> XE "</w:instrText>
      </w:r>
      <w:r w:rsidR="00165024" w:rsidRPr="001656CA">
        <w:instrText>Niágara Rosada</w:instrText>
      </w:r>
      <w:r w:rsidR="00165024">
        <w:instrText xml:space="preserve">" </w:instrText>
      </w:r>
      <w:r w:rsidR="00165024">
        <w:fldChar w:fldCharType="end"/>
      </w:r>
      <w:r>
        <w:t xml:space="preserve"> (80% da produção) e a Piróvano 65</w:t>
      </w:r>
      <w:r w:rsidR="00165024">
        <w:fldChar w:fldCharType="begin"/>
      </w:r>
      <w:r w:rsidR="00165024">
        <w:instrText xml:space="preserve"> XE "</w:instrText>
      </w:r>
      <w:r w:rsidR="00165024" w:rsidRPr="001656CA">
        <w:instrText>Piróvano 65</w:instrText>
      </w:r>
      <w:r w:rsidR="00165024">
        <w:instrText xml:space="preserve">" </w:instrText>
      </w:r>
      <w:r w:rsidR="00165024">
        <w:fldChar w:fldCharType="end"/>
      </w:r>
      <w:r>
        <w:t>. As principais cidades vitícolas são:</w:t>
      </w:r>
    </w:p>
    <w:p w:rsidR="00BB61E4" w:rsidRDefault="00BB61E4" w:rsidP="00BB61E4">
      <w:pPr>
        <w:pStyle w:val="Legenda"/>
        <w:keepNext/>
        <w:jc w:val="center"/>
      </w:pPr>
      <w:bookmarkStart w:id="16" w:name="_Toc367868477"/>
      <w:r>
        <w:t xml:space="preserve">Tabela </w:t>
      </w:r>
      <w:fldSimple w:instr=" SEQ Tabela \* ARABIC ">
        <w:r>
          <w:rPr>
            <w:noProof/>
          </w:rPr>
          <w:t>1</w:t>
        </w:r>
      </w:fldSimple>
      <w:r>
        <w:t>. Produção de Uvas em SP</w:t>
      </w:r>
      <w:bookmarkEnd w:id="1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3"/>
        <w:gridCol w:w="1669"/>
      </w:tblGrid>
      <w:tr w:rsidR="0055010E" w:rsidRPr="0055010E" w:rsidTr="002701A3">
        <w:trPr>
          <w:jc w:val="center"/>
        </w:trPr>
        <w:tc>
          <w:tcPr>
            <w:tcW w:w="0" w:type="auto"/>
            <w:shd w:val="clear" w:color="auto" w:fill="auto"/>
          </w:tcPr>
          <w:p w:rsidR="0055010E" w:rsidRPr="0055010E" w:rsidRDefault="0055010E" w:rsidP="00BB61E4">
            <w:r w:rsidRPr="0055010E">
              <w:t>Cidade</w:t>
            </w:r>
          </w:p>
        </w:tc>
        <w:tc>
          <w:tcPr>
            <w:tcW w:w="0" w:type="auto"/>
            <w:shd w:val="clear" w:color="auto" w:fill="auto"/>
          </w:tcPr>
          <w:p w:rsidR="0055010E" w:rsidRPr="0055010E" w:rsidRDefault="0055010E" w:rsidP="00BB61E4">
            <w:r w:rsidRPr="0055010E">
              <w:t xml:space="preserve">% de Produção </w:t>
            </w:r>
          </w:p>
        </w:tc>
      </w:tr>
      <w:tr w:rsidR="0055010E" w:rsidRPr="0055010E" w:rsidTr="002701A3">
        <w:trPr>
          <w:jc w:val="center"/>
        </w:trPr>
        <w:tc>
          <w:tcPr>
            <w:tcW w:w="0" w:type="auto"/>
            <w:shd w:val="clear" w:color="auto" w:fill="auto"/>
          </w:tcPr>
          <w:p w:rsidR="0055010E" w:rsidRPr="0055010E" w:rsidRDefault="0055010E" w:rsidP="00BB61E4">
            <w:r w:rsidRPr="0055010E">
              <w:t>Jundiaí</w:t>
            </w:r>
          </w:p>
        </w:tc>
        <w:tc>
          <w:tcPr>
            <w:tcW w:w="0" w:type="auto"/>
            <w:shd w:val="clear" w:color="auto" w:fill="auto"/>
          </w:tcPr>
          <w:p w:rsidR="0055010E" w:rsidRPr="0055010E" w:rsidRDefault="0055010E" w:rsidP="00BB61E4">
            <w:r w:rsidRPr="0055010E">
              <w:t>34,88%</w:t>
            </w:r>
          </w:p>
        </w:tc>
      </w:tr>
      <w:tr w:rsidR="0055010E" w:rsidRPr="0055010E" w:rsidTr="002701A3">
        <w:trPr>
          <w:jc w:val="center"/>
        </w:trPr>
        <w:tc>
          <w:tcPr>
            <w:tcW w:w="0" w:type="auto"/>
            <w:shd w:val="clear" w:color="auto" w:fill="auto"/>
          </w:tcPr>
          <w:p w:rsidR="0055010E" w:rsidRPr="0055010E" w:rsidRDefault="0055010E" w:rsidP="00BB61E4">
            <w:r w:rsidRPr="0055010E">
              <w:t>Piedade</w:t>
            </w:r>
          </w:p>
        </w:tc>
        <w:tc>
          <w:tcPr>
            <w:tcW w:w="0" w:type="auto"/>
            <w:shd w:val="clear" w:color="auto" w:fill="auto"/>
          </w:tcPr>
          <w:p w:rsidR="0055010E" w:rsidRPr="0055010E" w:rsidRDefault="0055010E" w:rsidP="00BB61E4">
            <w:r w:rsidRPr="0055010E">
              <w:t>30,54%</w:t>
            </w:r>
          </w:p>
        </w:tc>
      </w:tr>
      <w:tr w:rsidR="0055010E" w:rsidRPr="0055010E" w:rsidTr="002701A3">
        <w:trPr>
          <w:jc w:val="center"/>
        </w:trPr>
        <w:tc>
          <w:tcPr>
            <w:tcW w:w="0" w:type="auto"/>
            <w:shd w:val="clear" w:color="auto" w:fill="auto"/>
          </w:tcPr>
          <w:p w:rsidR="0055010E" w:rsidRPr="0055010E" w:rsidRDefault="0055010E" w:rsidP="00BB61E4">
            <w:r w:rsidRPr="0055010E">
              <w:t>Campinas</w:t>
            </w:r>
          </w:p>
        </w:tc>
        <w:tc>
          <w:tcPr>
            <w:tcW w:w="0" w:type="auto"/>
            <w:shd w:val="clear" w:color="auto" w:fill="auto"/>
          </w:tcPr>
          <w:p w:rsidR="0055010E" w:rsidRPr="0055010E" w:rsidRDefault="0055010E" w:rsidP="00BB61E4">
            <w:r w:rsidRPr="0055010E">
              <w:t>16,20%</w:t>
            </w:r>
          </w:p>
        </w:tc>
      </w:tr>
      <w:tr w:rsidR="0055010E" w:rsidRPr="0055010E" w:rsidTr="002701A3">
        <w:trPr>
          <w:jc w:val="center"/>
        </w:trPr>
        <w:tc>
          <w:tcPr>
            <w:tcW w:w="0" w:type="auto"/>
            <w:shd w:val="clear" w:color="auto" w:fill="auto"/>
          </w:tcPr>
          <w:p w:rsidR="0055010E" w:rsidRPr="0055010E" w:rsidRDefault="0055010E" w:rsidP="00BB61E4">
            <w:r w:rsidRPr="0055010E">
              <w:t>Bragança Paulista</w:t>
            </w:r>
          </w:p>
        </w:tc>
        <w:tc>
          <w:tcPr>
            <w:tcW w:w="0" w:type="auto"/>
            <w:shd w:val="clear" w:color="auto" w:fill="auto"/>
          </w:tcPr>
          <w:p w:rsidR="0055010E" w:rsidRPr="0055010E" w:rsidRDefault="0055010E" w:rsidP="00BB61E4">
            <w:r w:rsidRPr="0055010E">
              <w:t>6,72%</w:t>
            </w:r>
          </w:p>
        </w:tc>
      </w:tr>
      <w:tr w:rsidR="0055010E" w:rsidRPr="0055010E" w:rsidTr="002701A3">
        <w:trPr>
          <w:jc w:val="center"/>
        </w:trPr>
        <w:tc>
          <w:tcPr>
            <w:tcW w:w="0" w:type="auto"/>
            <w:shd w:val="clear" w:color="auto" w:fill="auto"/>
          </w:tcPr>
          <w:p w:rsidR="0055010E" w:rsidRPr="0055010E" w:rsidRDefault="0055010E" w:rsidP="00BB61E4">
            <w:r w:rsidRPr="0055010E">
              <w:t>Sorocaba</w:t>
            </w:r>
          </w:p>
        </w:tc>
        <w:tc>
          <w:tcPr>
            <w:tcW w:w="0" w:type="auto"/>
            <w:shd w:val="clear" w:color="auto" w:fill="auto"/>
          </w:tcPr>
          <w:p w:rsidR="0055010E" w:rsidRPr="0055010E" w:rsidRDefault="0055010E" w:rsidP="00BB61E4">
            <w:r w:rsidRPr="0055010E">
              <w:t>5,12%</w:t>
            </w:r>
          </w:p>
        </w:tc>
      </w:tr>
    </w:tbl>
    <w:p w:rsidR="006724C6" w:rsidRDefault="006724C6">
      <w:pPr>
        <w:pStyle w:val="Ttulo3"/>
        <w:spacing w:before="0" w:after="240"/>
        <w:ind w:firstLine="1134"/>
        <w:jc w:val="both"/>
      </w:pPr>
      <w:bookmarkStart w:id="17" w:name="_Toc358540157"/>
      <w:bookmarkStart w:id="18" w:name="_Toc367865266"/>
      <w:r>
        <w:t>Santa Catarina</w:t>
      </w:r>
      <w:bookmarkEnd w:id="17"/>
      <w:bookmarkEnd w:id="18"/>
    </w:p>
    <w:p w:rsidR="006724C6" w:rsidRDefault="006724C6">
      <w:pPr>
        <w:spacing w:after="240"/>
        <w:ind w:firstLine="1134"/>
        <w:jc w:val="both"/>
      </w:pPr>
      <w:r>
        <w:t>Predomina o cultivo de videiras americanas e híbridas, principalmente Isabel e Niágara, onde aproximadamente 75% da produção destina-se à elaboração de vinhos de consumo corrente. Nesse estado, 78,15% da produção concentra-se na região “das Serras de Santa Catarina”, com destaque para os municípios de:</w:t>
      </w:r>
    </w:p>
    <w:p w:rsidR="00BB61E4" w:rsidRDefault="00BB61E4" w:rsidP="00BB61E4">
      <w:pPr>
        <w:pStyle w:val="Legenda"/>
        <w:keepNext/>
        <w:jc w:val="center"/>
      </w:pPr>
      <w:bookmarkStart w:id="19" w:name="_Toc367868478"/>
      <w:r>
        <w:t xml:space="preserve">Tabela </w:t>
      </w:r>
      <w:fldSimple w:instr=" SEQ Tabela \* ARABIC ">
        <w:r>
          <w:rPr>
            <w:noProof/>
          </w:rPr>
          <w:t>2</w:t>
        </w:r>
      </w:fldSimple>
      <w:r>
        <w:t>. Produção de Uvas em SC</w:t>
      </w:r>
      <w:bookmarkEnd w:id="1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6"/>
        <w:gridCol w:w="1669"/>
      </w:tblGrid>
      <w:tr w:rsidR="00BB61E4" w:rsidRPr="00BB61E4" w:rsidTr="002701A3">
        <w:trPr>
          <w:jc w:val="center"/>
        </w:trPr>
        <w:tc>
          <w:tcPr>
            <w:tcW w:w="0" w:type="auto"/>
            <w:shd w:val="clear" w:color="auto" w:fill="auto"/>
          </w:tcPr>
          <w:p w:rsidR="00BB61E4" w:rsidRPr="00BB61E4" w:rsidRDefault="00BB61E4" w:rsidP="00BB61E4">
            <w:r w:rsidRPr="00BB61E4">
              <w:t>Cidade</w:t>
            </w:r>
          </w:p>
        </w:tc>
        <w:tc>
          <w:tcPr>
            <w:tcW w:w="0" w:type="auto"/>
            <w:shd w:val="clear" w:color="auto" w:fill="auto"/>
          </w:tcPr>
          <w:p w:rsidR="00BB61E4" w:rsidRPr="00BB61E4" w:rsidRDefault="00BB61E4" w:rsidP="00BB61E4">
            <w:r w:rsidRPr="00BB61E4">
              <w:t xml:space="preserve">% de Produção </w:t>
            </w:r>
          </w:p>
        </w:tc>
      </w:tr>
      <w:tr w:rsidR="00BB61E4" w:rsidRPr="00BB61E4" w:rsidTr="002701A3">
        <w:trPr>
          <w:jc w:val="center"/>
        </w:trPr>
        <w:tc>
          <w:tcPr>
            <w:tcW w:w="0" w:type="auto"/>
            <w:shd w:val="clear" w:color="auto" w:fill="auto"/>
          </w:tcPr>
          <w:p w:rsidR="00BB61E4" w:rsidRPr="00BB61E4" w:rsidRDefault="00BB61E4" w:rsidP="00BB61E4">
            <w:r w:rsidRPr="00BB61E4">
              <w:t>Videira</w:t>
            </w:r>
          </w:p>
        </w:tc>
        <w:tc>
          <w:tcPr>
            <w:tcW w:w="0" w:type="auto"/>
            <w:shd w:val="clear" w:color="auto" w:fill="auto"/>
          </w:tcPr>
          <w:p w:rsidR="00BB61E4" w:rsidRPr="00BB61E4" w:rsidRDefault="00BB61E4" w:rsidP="00BB61E4">
            <w:r w:rsidRPr="00BB61E4">
              <w:t>27,73%</w:t>
            </w:r>
          </w:p>
        </w:tc>
      </w:tr>
      <w:tr w:rsidR="00BB61E4" w:rsidRPr="00BB61E4" w:rsidTr="002701A3">
        <w:trPr>
          <w:jc w:val="center"/>
        </w:trPr>
        <w:tc>
          <w:tcPr>
            <w:tcW w:w="0" w:type="auto"/>
            <w:shd w:val="clear" w:color="auto" w:fill="auto"/>
          </w:tcPr>
          <w:p w:rsidR="00BB61E4" w:rsidRPr="00BB61E4" w:rsidRDefault="00BB61E4" w:rsidP="00BB61E4">
            <w:r w:rsidRPr="00BB61E4">
              <w:t>Pinheiro Preto</w:t>
            </w:r>
          </w:p>
        </w:tc>
        <w:tc>
          <w:tcPr>
            <w:tcW w:w="0" w:type="auto"/>
            <w:shd w:val="clear" w:color="auto" w:fill="auto"/>
          </w:tcPr>
          <w:p w:rsidR="00BB61E4" w:rsidRPr="00BB61E4" w:rsidRDefault="00BB61E4" w:rsidP="00BB61E4">
            <w:r w:rsidRPr="00BB61E4">
              <w:t>14,32%</w:t>
            </w:r>
          </w:p>
        </w:tc>
      </w:tr>
      <w:tr w:rsidR="00BB61E4" w:rsidRPr="00BB61E4" w:rsidTr="002701A3">
        <w:trPr>
          <w:jc w:val="center"/>
        </w:trPr>
        <w:tc>
          <w:tcPr>
            <w:tcW w:w="0" w:type="auto"/>
            <w:shd w:val="clear" w:color="auto" w:fill="auto"/>
          </w:tcPr>
          <w:p w:rsidR="00BB61E4" w:rsidRPr="00BB61E4" w:rsidRDefault="00BB61E4" w:rsidP="00BB61E4">
            <w:r w:rsidRPr="00BB61E4">
              <w:t>Tangará</w:t>
            </w:r>
          </w:p>
        </w:tc>
        <w:tc>
          <w:tcPr>
            <w:tcW w:w="0" w:type="auto"/>
            <w:shd w:val="clear" w:color="auto" w:fill="auto"/>
          </w:tcPr>
          <w:p w:rsidR="00BB61E4" w:rsidRPr="00BB61E4" w:rsidRDefault="00BB61E4" w:rsidP="00BB61E4">
            <w:r w:rsidRPr="00BB61E4">
              <w:t>12,60%</w:t>
            </w:r>
          </w:p>
        </w:tc>
      </w:tr>
    </w:tbl>
    <w:p w:rsidR="006724C6" w:rsidRDefault="006724C6">
      <w:pPr>
        <w:pStyle w:val="Ttulo3"/>
        <w:spacing w:before="0" w:after="240"/>
        <w:ind w:firstLine="1134"/>
        <w:jc w:val="both"/>
      </w:pPr>
      <w:bookmarkStart w:id="20" w:name="_Toc358540158"/>
      <w:bookmarkStart w:id="21" w:name="_Toc367865267"/>
      <w:r>
        <w:t>Paraná</w:t>
      </w:r>
      <w:bookmarkEnd w:id="20"/>
      <w:bookmarkEnd w:id="21"/>
    </w:p>
    <w:p w:rsidR="006724C6" w:rsidRDefault="006724C6">
      <w:pPr>
        <w:spacing w:after="240"/>
        <w:ind w:firstLine="1134"/>
        <w:jc w:val="both"/>
      </w:pPr>
      <w:r>
        <w:t>As principais cidades produtoras são Assa (16,16%) e Curitiba (13,05%), predominando o cultivo de uvas de mesa destinadas para consumo “in natura”.</w:t>
      </w:r>
    </w:p>
    <w:p w:rsidR="006724C6" w:rsidRDefault="006724C6">
      <w:pPr>
        <w:pStyle w:val="Ttulo3"/>
        <w:spacing w:before="0" w:after="240"/>
        <w:ind w:firstLine="1134"/>
        <w:jc w:val="both"/>
      </w:pPr>
      <w:bookmarkStart w:id="22" w:name="_Toc358540159"/>
      <w:bookmarkStart w:id="23" w:name="_Toc367865268"/>
      <w:r>
        <w:lastRenderedPageBreak/>
        <w:t>Minas Gerais</w:t>
      </w:r>
      <w:bookmarkEnd w:id="22"/>
      <w:bookmarkEnd w:id="23"/>
    </w:p>
    <w:p w:rsidR="006724C6" w:rsidRDefault="006724C6">
      <w:pPr>
        <w:spacing w:after="240"/>
        <w:ind w:firstLine="1134"/>
        <w:jc w:val="both"/>
      </w:pPr>
      <w:r>
        <w:t>A viticultura encontra-se em duas regiões distintas: Poços de Caldas produz 24,69% das uvas do estado, predominando as cultivares híbridas e americanas, para a elaboração de vinhos. Em Pirapora, são produzidas 44,08% das uvas do estado.</w:t>
      </w:r>
    </w:p>
    <w:p w:rsidR="006724C6" w:rsidRDefault="006724C6">
      <w:pPr>
        <w:pStyle w:val="Ttulo3"/>
        <w:spacing w:before="0" w:after="240"/>
        <w:ind w:firstLine="1134"/>
        <w:jc w:val="both"/>
      </w:pPr>
      <w:bookmarkStart w:id="24" w:name="_Toc358540160"/>
      <w:bookmarkStart w:id="25" w:name="_Toc367865269"/>
      <w:r>
        <w:t>Pernambuco</w:t>
      </w:r>
      <w:bookmarkEnd w:id="24"/>
      <w:bookmarkEnd w:id="25"/>
    </w:p>
    <w:p w:rsidR="006724C6" w:rsidRDefault="006724C6">
      <w:pPr>
        <w:spacing w:after="240"/>
        <w:ind w:firstLine="1134"/>
        <w:jc w:val="both"/>
      </w:pPr>
      <w:r>
        <w:t>Situadas ao longo do Vale do Rio São Francisco, duas cidades se destacam: Petrolina (61,13%) e Itaparica (27,11%). Nessa região com o auxílio da irrigação e com o emprego de tecnologias específicas, podem ser obtidas até 2,5 safras por ano, escalonadas em qualquer época do  mesmo.</w:t>
      </w:r>
    </w:p>
    <w:p w:rsidR="006724C6" w:rsidRDefault="006724C6">
      <w:pPr>
        <w:pStyle w:val="Ttulo2"/>
        <w:spacing w:before="0" w:after="240"/>
        <w:ind w:firstLine="1134"/>
        <w:jc w:val="both"/>
      </w:pPr>
      <w:bookmarkStart w:id="26" w:name="_Toc358540161"/>
      <w:bookmarkStart w:id="27" w:name="_Toc367865270"/>
      <w:r>
        <w:t>Rio Grande do Sul</w:t>
      </w:r>
      <w:bookmarkEnd w:id="26"/>
      <w:bookmarkEnd w:id="27"/>
    </w:p>
    <w:p w:rsidR="006724C6" w:rsidRDefault="006724C6">
      <w:pPr>
        <w:pStyle w:val="Ttulo3"/>
        <w:spacing w:before="0" w:after="240"/>
        <w:ind w:firstLine="1134"/>
        <w:jc w:val="both"/>
      </w:pPr>
      <w:bookmarkStart w:id="28" w:name="_Toc358540162"/>
      <w:bookmarkStart w:id="29" w:name="_Toc367865271"/>
      <w:r>
        <w:t>Histórico</w:t>
      </w:r>
      <w:bookmarkEnd w:id="28"/>
      <w:bookmarkEnd w:id="29"/>
    </w:p>
    <w:p w:rsidR="006724C6" w:rsidRDefault="006724C6">
      <w:pPr>
        <w:spacing w:after="240"/>
        <w:ind w:firstLine="1134"/>
        <w:jc w:val="both"/>
      </w:pPr>
      <w:r>
        <w:t>O jesuíta Roque Gonzáles de Santa Cruz, introduziu a videira no Rio Grande do Sul, em1626, quando da fundação da redução de São Nicolau.</w:t>
      </w:r>
    </w:p>
    <w:p w:rsidR="006724C6" w:rsidRDefault="006724C6">
      <w:pPr>
        <w:spacing w:after="240"/>
        <w:ind w:firstLine="1134"/>
        <w:jc w:val="both"/>
      </w:pPr>
      <w:r>
        <w:t>Uma nova introdução foi feita por açorianos e madeirenses, a partir de 1732, POA, quando estes começaram a colonizar as terras do interior. Em 1813, próximo a Rio Prado, Manuel Macedo de Brum produziu vinho. Em 1820, Saint Hilaire registrou presença de vinhedos na região de Porto Alegre.</w:t>
      </w:r>
    </w:p>
    <w:p w:rsidR="006724C6" w:rsidRDefault="006724C6">
      <w:pPr>
        <w:spacing w:after="240"/>
        <w:ind w:firstLine="1134"/>
        <w:jc w:val="both"/>
      </w:pPr>
      <w:r>
        <w:t>Em 1824 iniciou-se a colonização alemã. Estes plantariam também a videira alguns anos após a introdução da cv. Isabel.</w:t>
      </w:r>
      <w:r w:rsidR="00165024">
        <w:fldChar w:fldCharType="begin"/>
      </w:r>
      <w:r w:rsidR="00165024">
        <w:instrText xml:space="preserve"> XE "</w:instrText>
      </w:r>
      <w:r w:rsidR="00165024" w:rsidRPr="001656CA">
        <w:instrText>Isabel.</w:instrText>
      </w:r>
      <w:r w:rsidR="00165024">
        <w:instrText xml:space="preserve">" </w:instrText>
      </w:r>
      <w:r w:rsidR="00165024">
        <w:fldChar w:fldCharType="end"/>
      </w:r>
    </w:p>
    <w:p w:rsidR="006724C6" w:rsidRDefault="006724C6">
      <w:pPr>
        <w:spacing w:after="240"/>
        <w:ind w:firstLine="1134"/>
        <w:jc w:val="both"/>
      </w:pPr>
      <w:r>
        <w:t>No ano de 1840, José Marques Lisboa, gaúcho que se encontrava em Washington, enviou para o comerciante Thomas Messiter em Rio Grande, bacelos da cv. Isabel.</w:t>
      </w:r>
      <w:r w:rsidR="00165024">
        <w:fldChar w:fldCharType="begin"/>
      </w:r>
      <w:r w:rsidR="00165024">
        <w:instrText xml:space="preserve"> XE "</w:instrText>
      </w:r>
      <w:r w:rsidR="00165024" w:rsidRPr="001656CA">
        <w:instrText>Isabel.</w:instrText>
      </w:r>
      <w:r w:rsidR="00165024">
        <w:instrText xml:space="preserve">" </w:instrText>
      </w:r>
      <w:r w:rsidR="00165024">
        <w:fldChar w:fldCharType="end"/>
      </w:r>
      <w:r>
        <w:t xml:space="preserve"> Estes foram plantados na Ilha  dos Marinheiros. De lá, esta variedade foi propagada para todo o estado, logo substituindo as cvs. viníferas.</w:t>
      </w:r>
    </w:p>
    <w:p w:rsidR="006724C6" w:rsidRDefault="006724C6">
      <w:pPr>
        <w:spacing w:after="240"/>
        <w:ind w:firstLine="1134"/>
        <w:jc w:val="both"/>
      </w:pPr>
      <w:r>
        <w:t>Quando em 1875 chegaram os primeiros colonos italianos, esta cultivar já existia até na região do vale do Caí. Os italianos trouxeram bacelos de suas cultivares, mas logo, devido a dificuldades de clima, substituíram-nas pela cv. “Isabel”.</w:t>
      </w:r>
    </w:p>
    <w:p w:rsidR="006724C6" w:rsidRDefault="006724C6">
      <w:pPr>
        <w:spacing w:after="240"/>
        <w:ind w:firstLine="1134"/>
        <w:jc w:val="both"/>
      </w:pPr>
      <w:r>
        <w:t>É o maior produtor de uvas do Brasil. Nele são explorados mais de 70 cultivares, predominando as americanas e híbridas (77%), sendo 85% da produção global destinada à agroindústria para a elaboração de vinhos e sucos. Os 15% restantes são direcionados ao consumo “in natura” e utilizados pelos produtores rurais para a elaboração de vinhos. Existem duas regiões produtoras neste estado: A de maior destaque é a Serra Gaúcha, e a outra é a região da Fronteira.</w:t>
      </w:r>
    </w:p>
    <w:p w:rsidR="006724C6" w:rsidRDefault="006724C6">
      <w:pPr>
        <w:pStyle w:val="Ttulo3"/>
        <w:spacing w:before="0" w:after="240"/>
        <w:ind w:firstLine="1134"/>
        <w:jc w:val="both"/>
      </w:pPr>
      <w:bookmarkStart w:id="30" w:name="_Toc358540163"/>
      <w:bookmarkStart w:id="31" w:name="_Toc367865272"/>
      <w:r>
        <w:lastRenderedPageBreak/>
        <w:t>Serra Gaúcha</w:t>
      </w:r>
      <w:bookmarkEnd w:id="30"/>
      <w:bookmarkEnd w:id="31"/>
      <w:r>
        <w:t xml:space="preserve"> </w:t>
      </w:r>
    </w:p>
    <w:p w:rsidR="006724C6" w:rsidRDefault="006724C6">
      <w:pPr>
        <w:spacing w:after="240"/>
        <w:ind w:firstLine="1134"/>
        <w:jc w:val="both"/>
      </w:pPr>
      <w:r>
        <w:t>Desde os primórdios do povoamento do estado, com a chegada dos portugueses em Rio Grande, especialmente na Ilha dos Marinheiros, já se cultivava a videira e se elaboravam vinhos. Foi, porém, com a imigração italiana que a produção de uvas ganhou maior impulso, concorrendo para isso os mais diversos fatores culturais e econômicos. A viticultura da região colonial italiana, ficou num primeiro momento, voltada para o consumo próprio. Posteriormente, com a gradual evolução e adaptação da produção local, ampliou suas vendas para o mercado estadual e nacional. Mas recentemente, com a melhoria das variedades viníferas, e com o gradual  aperfeiçoamento da tecnologia  de elaboração do vinho, a região consagrou sua posição no âmbito do mercado nacional, contanto também com a pequena mas progressiva participação no mercado internacional. Adaptando-se às condições peculiares de topografia, solo e clima, a região soube se impor, sendo indissociável da história da vitivinicultura brasileira.</w:t>
      </w:r>
    </w:p>
    <w:p w:rsidR="006724C6" w:rsidRDefault="006724C6">
      <w:pPr>
        <w:pStyle w:val="Ttulo3"/>
        <w:spacing w:before="0" w:after="240"/>
        <w:ind w:firstLine="1134"/>
        <w:jc w:val="both"/>
      </w:pPr>
      <w:bookmarkStart w:id="32" w:name="_Toc367865273"/>
      <w:r>
        <w:t>Municípios que Integram a Região</w:t>
      </w:r>
      <w:bookmarkEnd w:id="32"/>
    </w:p>
    <w:p w:rsidR="006724C6" w:rsidRDefault="006724C6">
      <w:pPr>
        <w:spacing w:after="240"/>
        <w:ind w:firstLine="1134"/>
        <w:jc w:val="both"/>
      </w:pPr>
      <w:r>
        <w:t>Os dois municípios que mais se destacam, por serem os maiores elaboradores de vinho do país são BENTO GONÇALVES  E  FLORES DA CUNHA.</w:t>
      </w:r>
    </w:p>
    <w:p w:rsidR="006724C6" w:rsidRDefault="006724C6">
      <w:pPr>
        <w:spacing w:after="240"/>
        <w:ind w:firstLine="1134"/>
        <w:jc w:val="both"/>
      </w:pPr>
      <w:r>
        <w:t>Estima-se que o n° de propriedades vitícolas da SERRA GAÚCHA é de 13.000. Dados de Bento Gonçalves e Flores da Cunha indicam que a área total destas propriedades é de 15.3  ha, o que caracteriza a exploração da pequena propriedade, sendo a mão-de-obra empregada essencialmente familiar.</w:t>
      </w:r>
    </w:p>
    <w:p w:rsidR="006724C6" w:rsidRDefault="006724C6">
      <w:pPr>
        <w:pStyle w:val="Ttulo3"/>
        <w:spacing w:before="0" w:after="240"/>
        <w:ind w:firstLine="1134"/>
        <w:jc w:val="both"/>
      </w:pPr>
      <w:bookmarkStart w:id="33" w:name="_Toc358540165"/>
      <w:bookmarkStart w:id="34" w:name="_Toc367865274"/>
      <w:r>
        <w:t>Características  do Sistema de Produção Vinícola</w:t>
      </w:r>
      <w:bookmarkEnd w:id="33"/>
      <w:bookmarkEnd w:id="34"/>
    </w:p>
    <w:p w:rsidR="006724C6" w:rsidRDefault="006724C6">
      <w:pPr>
        <w:spacing w:after="240"/>
        <w:ind w:firstLine="1134"/>
        <w:jc w:val="both"/>
      </w:pPr>
      <w:r>
        <w:t>Há uma acentuada progressão entre as variedades viníferas das uvas brancas, o que significa uma adequação às tendências do mercado nacional e internacional. Esta evolução conta com o acréscimo de produção de variedades nobres e bem adaptadas às nossas condições como GEWURZTRAMINER</w:t>
      </w:r>
      <w:r w:rsidR="00165024">
        <w:fldChar w:fldCharType="begin"/>
      </w:r>
      <w:r w:rsidR="00165024">
        <w:instrText xml:space="preserve"> XE "</w:instrText>
      </w:r>
      <w:r w:rsidR="00165024" w:rsidRPr="001656CA">
        <w:instrText>GEWURZTRAMINER</w:instrText>
      </w:r>
      <w:r w:rsidR="00165024">
        <w:instrText xml:space="preserve">" </w:instrText>
      </w:r>
      <w:r w:rsidR="00165024">
        <w:fldChar w:fldCharType="end"/>
      </w:r>
      <w:r>
        <w:t>, RIESLING</w:t>
      </w:r>
      <w:r w:rsidR="00165024">
        <w:fldChar w:fldCharType="begin"/>
      </w:r>
      <w:r w:rsidR="00165024">
        <w:instrText xml:space="preserve"> XE "</w:instrText>
      </w:r>
      <w:r w:rsidR="00165024" w:rsidRPr="001656CA">
        <w:instrText>RIESLING</w:instrText>
      </w:r>
      <w:r w:rsidR="00165024">
        <w:instrText xml:space="preserve">" </w:instrText>
      </w:r>
      <w:r w:rsidR="00165024">
        <w:fldChar w:fldCharType="end"/>
      </w:r>
      <w:r>
        <w:t>, CHARDONNAY</w:t>
      </w:r>
      <w:r w:rsidR="00165024">
        <w:fldChar w:fldCharType="begin"/>
      </w:r>
      <w:r w:rsidR="00165024">
        <w:instrText xml:space="preserve"> XE "</w:instrText>
      </w:r>
      <w:r w:rsidR="00165024" w:rsidRPr="001656CA">
        <w:instrText>CHARDONNAY</w:instrText>
      </w:r>
      <w:r w:rsidR="00165024">
        <w:instrText xml:space="preserve">" </w:instrText>
      </w:r>
      <w:r w:rsidR="00165024">
        <w:fldChar w:fldCharType="end"/>
      </w:r>
      <w:r>
        <w:t xml:space="preserve">  e SEMILLON</w:t>
      </w:r>
      <w:r w:rsidR="00165024">
        <w:fldChar w:fldCharType="begin"/>
      </w:r>
      <w:r w:rsidR="00165024">
        <w:instrText xml:space="preserve"> XE "</w:instrText>
      </w:r>
      <w:r w:rsidR="00165024" w:rsidRPr="001656CA">
        <w:instrText>SEMILLON</w:instrText>
      </w:r>
      <w:r w:rsidR="00165024">
        <w:instrText xml:space="preserve">" </w:instrText>
      </w:r>
      <w:r w:rsidR="00165024">
        <w:fldChar w:fldCharType="end"/>
      </w:r>
      <w:r>
        <w:t>. Estas variedades propiciaram notável desenvolvimento aos vinhos varietais nos últimos anos. Entre as americanas e híbridas, permanece a preponderância das uvas tintas, embora as variedades brancas apresentem participação crescente.</w:t>
      </w:r>
    </w:p>
    <w:p w:rsidR="006724C6" w:rsidRDefault="006724C6">
      <w:pPr>
        <w:spacing w:after="240"/>
        <w:ind w:firstLine="1134"/>
        <w:jc w:val="both"/>
      </w:pPr>
      <w:r>
        <w:t>A elaboração de vinhos na SERRA GAÚCHA ocorre principalmente em estabelecimentos de médio e grande porte, sendo somente uma pequena parte vinificada em pequenos estabelecimentos.</w:t>
      </w:r>
    </w:p>
    <w:p w:rsidR="006724C6" w:rsidRDefault="006724C6">
      <w:pPr>
        <w:spacing w:after="240"/>
        <w:ind w:firstLine="1134"/>
        <w:jc w:val="both"/>
      </w:pPr>
      <w:r>
        <w:t>As uvas são transportadas às em caixas plásticas com capacidade para 20 kg. De um modo geral, as empresas dispõem de equipamentos modernos para a prensagem, refrigeração, conservação e engarrafamento.</w:t>
      </w:r>
    </w:p>
    <w:p w:rsidR="006724C6" w:rsidRDefault="006724C6">
      <w:pPr>
        <w:spacing w:after="240"/>
        <w:ind w:firstLine="1134"/>
        <w:jc w:val="both"/>
      </w:pPr>
      <w:r>
        <w:t>A tecnologia empregada para a elaboração de vinhos brancos visa a obtenção de um vinho de coloração pouco intensa, com leve tom esverdeado, aromático, adequado para o consumo quando ainda jovem.</w:t>
      </w:r>
    </w:p>
    <w:p w:rsidR="006724C6" w:rsidRDefault="006724C6">
      <w:pPr>
        <w:spacing w:after="240"/>
        <w:ind w:firstLine="1134"/>
        <w:jc w:val="both"/>
      </w:pPr>
      <w:r>
        <w:lastRenderedPageBreak/>
        <w:t>Por sua vez a tecnologia empregada para a elaboração de vinhos tintos visa obter, via de regra, um produto aromático e encorpado.</w:t>
      </w:r>
    </w:p>
    <w:p w:rsidR="006724C6" w:rsidRDefault="006724C6">
      <w:pPr>
        <w:spacing w:after="240"/>
        <w:ind w:firstLine="1134"/>
        <w:jc w:val="both"/>
      </w:pPr>
      <w:r>
        <w:t>No que diz respeito à elaboração de Vinho Espumante, o mesmo é elaborado no Brasil através de dois processos consagrados mundialmente: o Champenoise e o Charmat. A região da SERRA GAÚCHA possui um conjunto de condições enológicas que favorecem sobremaneira a produção de um excelente vinho espumante. É elaborado através da assemblage de vinhos brancos (blanc de blancs) ou vinificados em branco (blanc de noirs).</w:t>
      </w:r>
    </w:p>
    <w:p w:rsidR="006724C6" w:rsidRDefault="006724C6">
      <w:pPr>
        <w:spacing w:after="240"/>
        <w:ind w:firstLine="1134"/>
        <w:jc w:val="both"/>
      </w:pPr>
      <w:r>
        <w:t>Na safra de 1994, os sucos de uva atingiram uma participação de 4,6 %, com mais de 13.000.000 l, o que bem demonstra sua importância atual e suas boas perspectivas na vitivinicultura do Rio Grande do Sul. Considerando a conversão do suco concentrado em quantidade equivalente ao suco simples, resulta  numa posição ainda mais destacada, passando de 5% em 1985 para 15,6% em 1994. A qualidade do suco de uva brasileiro alcançou os padrões exigidos pelo mercado internacional. Entre as cultivares utilizadas na elaboração de suco, destacam-se espécies de Vitis labruscae e Vitis bourquina .</w:t>
      </w:r>
    </w:p>
    <w:p w:rsidR="006724C6" w:rsidRDefault="006724C6">
      <w:pPr>
        <w:pStyle w:val="Ttulo3"/>
        <w:spacing w:before="0" w:after="240"/>
        <w:ind w:firstLine="1134"/>
        <w:jc w:val="both"/>
      </w:pPr>
      <w:bookmarkStart w:id="35" w:name="_Toc367865275"/>
      <w:r>
        <w:t>Produção Vinícola dos Municípios</w:t>
      </w:r>
      <w:bookmarkEnd w:id="35"/>
    </w:p>
    <w:p w:rsidR="00BB61E4" w:rsidRDefault="00BB61E4" w:rsidP="00BB61E4">
      <w:pPr>
        <w:pStyle w:val="Legenda"/>
        <w:keepNext/>
        <w:jc w:val="center"/>
      </w:pPr>
      <w:bookmarkStart w:id="36" w:name="_Toc367868479"/>
      <w:r>
        <w:t xml:space="preserve">Tabela </w:t>
      </w:r>
      <w:fldSimple w:instr=" SEQ Tabela \* ARABIC ">
        <w:r>
          <w:rPr>
            <w:noProof/>
          </w:rPr>
          <w:t>3</w:t>
        </w:r>
      </w:fldSimple>
      <w:r>
        <w:t>.Produção de Uvas no RS</w:t>
      </w:r>
      <w:bookmarkEnd w:id="3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0"/>
        <w:gridCol w:w="2176"/>
      </w:tblGrid>
      <w:tr w:rsidR="00BB61E4" w:rsidRPr="00BB61E4" w:rsidTr="002701A3">
        <w:trPr>
          <w:jc w:val="center"/>
        </w:trPr>
        <w:tc>
          <w:tcPr>
            <w:tcW w:w="0" w:type="auto"/>
            <w:shd w:val="clear" w:color="auto" w:fill="auto"/>
          </w:tcPr>
          <w:p w:rsidR="00BB61E4" w:rsidRPr="00BB61E4" w:rsidRDefault="00BB61E4" w:rsidP="00BB61E4">
            <w:r w:rsidRPr="00BB61E4">
              <w:t>Cidades</w:t>
            </w:r>
          </w:p>
        </w:tc>
        <w:tc>
          <w:tcPr>
            <w:tcW w:w="0" w:type="auto"/>
            <w:shd w:val="clear" w:color="auto" w:fill="auto"/>
          </w:tcPr>
          <w:p w:rsidR="00BB61E4" w:rsidRPr="00BB61E4" w:rsidRDefault="00BB61E4" w:rsidP="00BB61E4">
            <w:r w:rsidRPr="00BB61E4">
              <w:t>Produção em Quilos</w:t>
            </w:r>
          </w:p>
        </w:tc>
      </w:tr>
      <w:tr w:rsidR="00BB61E4" w:rsidRPr="00BB61E4" w:rsidTr="002701A3">
        <w:trPr>
          <w:jc w:val="center"/>
        </w:trPr>
        <w:tc>
          <w:tcPr>
            <w:tcW w:w="0" w:type="auto"/>
            <w:shd w:val="clear" w:color="auto" w:fill="auto"/>
          </w:tcPr>
          <w:p w:rsidR="00BB61E4" w:rsidRPr="00BB61E4" w:rsidRDefault="00BB61E4" w:rsidP="00BB61E4">
            <w:r w:rsidRPr="00BB61E4">
              <w:t>Bento Gonçalves</w:t>
            </w:r>
          </w:p>
        </w:tc>
        <w:tc>
          <w:tcPr>
            <w:tcW w:w="0" w:type="auto"/>
            <w:shd w:val="clear" w:color="auto" w:fill="auto"/>
          </w:tcPr>
          <w:p w:rsidR="00BB61E4" w:rsidRPr="00BB61E4" w:rsidRDefault="00BB61E4" w:rsidP="00BB61E4">
            <w:r w:rsidRPr="00BB61E4">
              <w:t>84.565.327</w:t>
            </w:r>
          </w:p>
        </w:tc>
      </w:tr>
      <w:tr w:rsidR="00BB61E4" w:rsidRPr="00BB61E4" w:rsidTr="002701A3">
        <w:trPr>
          <w:jc w:val="center"/>
        </w:trPr>
        <w:tc>
          <w:tcPr>
            <w:tcW w:w="0" w:type="auto"/>
            <w:shd w:val="clear" w:color="auto" w:fill="auto"/>
          </w:tcPr>
          <w:p w:rsidR="00BB61E4" w:rsidRPr="00BB61E4" w:rsidRDefault="00BB61E4" w:rsidP="00BB61E4">
            <w:r w:rsidRPr="00BB61E4">
              <w:t>Caxias do Sul</w:t>
            </w:r>
          </w:p>
        </w:tc>
        <w:tc>
          <w:tcPr>
            <w:tcW w:w="0" w:type="auto"/>
            <w:shd w:val="clear" w:color="auto" w:fill="auto"/>
          </w:tcPr>
          <w:p w:rsidR="00BB61E4" w:rsidRPr="00BB61E4" w:rsidRDefault="00BB61E4" w:rsidP="00BB61E4">
            <w:r w:rsidRPr="00BB61E4">
              <w:t>50.692.309</w:t>
            </w:r>
          </w:p>
        </w:tc>
      </w:tr>
      <w:tr w:rsidR="00BB61E4" w:rsidRPr="00BB61E4" w:rsidTr="002701A3">
        <w:trPr>
          <w:jc w:val="center"/>
        </w:trPr>
        <w:tc>
          <w:tcPr>
            <w:tcW w:w="0" w:type="auto"/>
            <w:shd w:val="clear" w:color="auto" w:fill="auto"/>
          </w:tcPr>
          <w:p w:rsidR="00BB61E4" w:rsidRPr="00BB61E4" w:rsidRDefault="00BB61E4" w:rsidP="00BB61E4">
            <w:r w:rsidRPr="00BB61E4">
              <w:t>Garibaldi</w:t>
            </w:r>
          </w:p>
        </w:tc>
        <w:tc>
          <w:tcPr>
            <w:tcW w:w="0" w:type="auto"/>
            <w:shd w:val="clear" w:color="auto" w:fill="auto"/>
          </w:tcPr>
          <w:p w:rsidR="00BB61E4" w:rsidRPr="00BB61E4" w:rsidRDefault="00BB61E4" w:rsidP="00BB61E4">
            <w:r w:rsidRPr="00BB61E4">
              <w:t>44.355.335</w:t>
            </w:r>
          </w:p>
        </w:tc>
      </w:tr>
      <w:tr w:rsidR="00BB61E4" w:rsidRPr="00BB61E4" w:rsidTr="002701A3">
        <w:trPr>
          <w:jc w:val="center"/>
        </w:trPr>
        <w:tc>
          <w:tcPr>
            <w:tcW w:w="0" w:type="auto"/>
            <w:shd w:val="clear" w:color="auto" w:fill="auto"/>
          </w:tcPr>
          <w:p w:rsidR="00BB61E4" w:rsidRPr="00BB61E4" w:rsidRDefault="00BB61E4" w:rsidP="00BB61E4">
            <w:r w:rsidRPr="00BB61E4">
              <w:t>Farroupilha</w:t>
            </w:r>
          </w:p>
        </w:tc>
        <w:tc>
          <w:tcPr>
            <w:tcW w:w="0" w:type="auto"/>
            <w:shd w:val="clear" w:color="auto" w:fill="auto"/>
          </w:tcPr>
          <w:p w:rsidR="00BB61E4" w:rsidRPr="00BB61E4" w:rsidRDefault="00BB61E4" w:rsidP="00BB61E4">
            <w:r w:rsidRPr="00BB61E4">
              <w:t>41.734.409</w:t>
            </w:r>
          </w:p>
        </w:tc>
      </w:tr>
      <w:tr w:rsidR="00BB61E4" w:rsidRPr="00BB61E4" w:rsidTr="002701A3">
        <w:trPr>
          <w:jc w:val="center"/>
        </w:trPr>
        <w:tc>
          <w:tcPr>
            <w:tcW w:w="0" w:type="auto"/>
            <w:shd w:val="clear" w:color="auto" w:fill="auto"/>
          </w:tcPr>
          <w:p w:rsidR="00BB61E4" w:rsidRPr="00BB61E4" w:rsidRDefault="00BB61E4" w:rsidP="00BB61E4">
            <w:r w:rsidRPr="00BB61E4">
              <w:t>Monte Belo do Sul</w:t>
            </w:r>
          </w:p>
        </w:tc>
        <w:tc>
          <w:tcPr>
            <w:tcW w:w="0" w:type="auto"/>
            <w:shd w:val="clear" w:color="auto" w:fill="auto"/>
          </w:tcPr>
          <w:p w:rsidR="00BB61E4" w:rsidRPr="00BB61E4" w:rsidRDefault="00BB61E4" w:rsidP="00BB61E4">
            <w:r w:rsidRPr="00BB61E4">
              <w:t>21.140.824</w:t>
            </w:r>
          </w:p>
        </w:tc>
      </w:tr>
      <w:tr w:rsidR="00BB61E4" w:rsidRPr="00BB61E4" w:rsidTr="002701A3">
        <w:trPr>
          <w:jc w:val="center"/>
        </w:trPr>
        <w:tc>
          <w:tcPr>
            <w:tcW w:w="0" w:type="auto"/>
            <w:shd w:val="clear" w:color="auto" w:fill="auto"/>
          </w:tcPr>
          <w:p w:rsidR="00BB61E4" w:rsidRPr="00BB61E4" w:rsidRDefault="00BB61E4" w:rsidP="00BB61E4">
            <w:r w:rsidRPr="00BB61E4">
              <w:t>Nova Pádua</w:t>
            </w:r>
          </w:p>
        </w:tc>
        <w:tc>
          <w:tcPr>
            <w:tcW w:w="0" w:type="auto"/>
            <w:shd w:val="clear" w:color="auto" w:fill="auto"/>
          </w:tcPr>
          <w:p w:rsidR="00BB61E4" w:rsidRPr="00BB61E4" w:rsidRDefault="00BB61E4" w:rsidP="00BB61E4">
            <w:r w:rsidRPr="00BB61E4">
              <w:t>19.320.778</w:t>
            </w:r>
          </w:p>
        </w:tc>
      </w:tr>
      <w:tr w:rsidR="00BB61E4" w:rsidRPr="00BB61E4" w:rsidTr="002701A3">
        <w:trPr>
          <w:jc w:val="center"/>
        </w:trPr>
        <w:tc>
          <w:tcPr>
            <w:tcW w:w="0" w:type="auto"/>
            <w:shd w:val="clear" w:color="auto" w:fill="auto"/>
          </w:tcPr>
          <w:p w:rsidR="00BB61E4" w:rsidRPr="00BB61E4" w:rsidRDefault="00BB61E4" w:rsidP="00BB61E4">
            <w:r w:rsidRPr="00BB61E4">
              <w:t>São Marcos</w:t>
            </w:r>
          </w:p>
        </w:tc>
        <w:tc>
          <w:tcPr>
            <w:tcW w:w="0" w:type="auto"/>
            <w:shd w:val="clear" w:color="auto" w:fill="auto"/>
          </w:tcPr>
          <w:p w:rsidR="00BB61E4" w:rsidRPr="00BB61E4" w:rsidRDefault="00BB61E4" w:rsidP="00BB61E4">
            <w:r w:rsidRPr="00BB61E4">
              <w:t>13.148.702</w:t>
            </w:r>
          </w:p>
        </w:tc>
      </w:tr>
      <w:tr w:rsidR="00BB61E4" w:rsidRPr="00BB61E4" w:rsidTr="002701A3">
        <w:trPr>
          <w:jc w:val="center"/>
        </w:trPr>
        <w:tc>
          <w:tcPr>
            <w:tcW w:w="0" w:type="auto"/>
            <w:shd w:val="clear" w:color="auto" w:fill="auto"/>
          </w:tcPr>
          <w:p w:rsidR="00BB61E4" w:rsidRPr="00BB61E4" w:rsidRDefault="00BB61E4" w:rsidP="00BB61E4">
            <w:r w:rsidRPr="00BB61E4">
              <w:t>Antônio Prado</w:t>
            </w:r>
          </w:p>
        </w:tc>
        <w:tc>
          <w:tcPr>
            <w:tcW w:w="0" w:type="auto"/>
            <w:shd w:val="clear" w:color="auto" w:fill="auto"/>
          </w:tcPr>
          <w:p w:rsidR="00BB61E4" w:rsidRPr="00BB61E4" w:rsidRDefault="00BB61E4" w:rsidP="00BB61E4">
            <w:r w:rsidRPr="00BB61E4">
              <w:t>12.760.647</w:t>
            </w:r>
          </w:p>
        </w:tc>
      </w:tr>
      <w:tr w:rsidR="00BB61E4" w:rsidRPr="00BB61E4" w:rsidTr="002701A3">
        <w:trPr>
          <w:jc w:val="center"/>
        </w:trPr>
        <w:tc>
          <w:tcPr>
            <w:tcW w:w="0" w:type="auto"/>
            <w:shd w:val="clear" w:color="auto" w:fill="auto"/>
          </w:tcPr>
          <w:p w:rsidR="00BB61E4" w:rsidRPr="00BB61E4" w:rsidRDefault="00BB61E4" w:rsidP="00BB61E4">
            <w:r w:rsidRPr="00BB61E4">
              <w:t>Cotiporã</w:t>
            </w:r>
          </w:p>
        </w:tc>
        <w:tc>
          <w:tcPr>
            <w:tcW w:w="0" w:type="auto"/>
            <w:shd w:val="clear" w:color="auto" w:fill="auto"/>
          </w:tcPr>
          <w:p w:rsidR="00BB61E4" w:rsidRPr="00BB61E4" w:rsidRDefault="00BB61E4" w:rsidP="00BB61E4">
            <w:r w:rsidRPr="00BB61E4">
              <w:t>6.007.979</w:t>
            </w:r>
          </w:p>
        </w:tc>
      </w:tr>
      <w:tr w:rsidR="00BB61E4" w:rsidRPr="00BB61E4" w:rsidTr="002701A3">
        <w:trPr>
          <w:jc w:val="center"/>
        </w:trPr>
        <w:tc>
          <w:tcPr>
            <w:tcW w:w="0" w:type="auto"/>
            <w:shd w:val="clear" w:color="auto" w:fill="auto"/>
          </w:tcPr>
          <w:p w:rsidR="00BB61E4" w:rsidRPr="00BB61E4" w:rsidRDefault="00BB61E4" w:rsidP="00BB61E4">
            <w:r w:rsidRPr="00BB61E4">
              <w:t>Santa Teresa</w:t>
            </w:r>
          </w:p>
        </w:tc>
        <w:tc>
          <w:tcPr>
            <w:tcW w:w="0" w:type="auto"/>
            <w:shd w:val="clear" w:color="auto" w:fill="auto"/>
          </w:tcPr>
          <w:p w:rsidR="00BB61E4" w:rsidRPr="00BB61E4" w:rsidRDefault="00BB61E4" w:rsidP="00BB61E4">
            <w:r w:rsidRPr="00BB61E4">
              <w:t>5.736.255</w:t>
            </w:r>
          </w:p>
        </w:tc>
      </w:tr>
      <w:tr w:rsidR="00BB61E4" w:rsidRPr="00BB61E4" w:rsidTr="002701A3">
        <w:trPr>
          <w:jc w:val="center"/>
        </w:trPr>
        <w:tc>
          <w:tcPr>
            <w:tcW w:w="0" w:type="auto"/>
            <w:shd w:val="clear" w:color="auto" w:fill="auto"/>
          </w:tcPr>
          <w:p w:rsidR="00BB61E4" w:rsidRPr="00BB61E4" w:rsidRDefault="00BB61E4" w:rsidP="00BB61E4">
            <w:r w:rsidRPr="00BB61E4">
              <w:t>Nova Roma do Sul</w:t>
            </w:r>
          </w:p>
        </w:tc>
        <w:tc>
          <w:tcPr>
            <w:tcW w:w="0" w:type="auto"/>
            <w:shd w:val="clear" w:color="auto" w:fill="auto"/>
          </w:tcPr>
          <w:p w:rsidR="00BB61E4" w:rsidRPr="00BB61E4" w:rsidRDefault="00BB61E4" w:rsidP="00BB61E4">
            <w:r w:rsidRPr="00BB61E4">
              <w:t>5.496.838</w:t>
            </w:r>
          </w:p>
        </w:tc>
      </w:tr>
      <w:tr w:rsidR="00BB61E4" w:rsidRPr="00BB61E4" w:rsidTr="002701A3">
        <w:trPr>
          <w:jc w:val="center"/>
        </w:trPr>
        <w:tc>
          <w:tcPr>
            <w:tcW w:w="0" w:type="auto"/>
            <w:shd w:val="clear" w:color="auto" w:fill="auto"/>
          </w:tcPr>
          <w:p w:rsidR="00BB61E4" w:rsidRPr="00BB61E4" w:rsidRDefault="00BB61E4" w:rsidP="00BB61E4">
            <w:r w:rsidRPr="00BB61E4">
              <w:t>Veranópolis</w:t>
            </w:r>
          </w:p>
        </w:tc>
        <w:tc>
          <w:tcPr>
            <w:tcW w:w="0" w:type="auto"/>
            <w:shd w:val="clear" w:color="auto" w:fill="auto"/>
          </w:tcPr>
          <w:p w:rsidR="00BB61E4" w:rsidRPr="00BB61E4" w:rsidRDefault="00BB61E4" w:rsidP="00BB61E4">
            <w:r w:rsidRPr="00BB61E4">
              <w:t>4.194.488</w:t>
            </w:r>
          </w:p>
        </w:tc>
      </w:tr>
      <w:tr w:rsidR="00BB61E4" w:rsidRPr="00BB61E4" w:rsidTr="002701A3">
        <w:trPr>
          <w:jc w:val="center"/>
        </w:trPr>
        <w:tc>
          <w:tcPr>
            <w:tcW w:w="0" w:type="auto"/>
            <w:shd w:val="clear" w:color="auto" w:fill="auto"/>
          </w:tcPr>
          <w:p w:rsidR="00BB61E4" w:rsidRPr="00BB61E4" w:rsidRDefault="00BB61E4" w:rsidP="00BB61E4">
            <w:r w:rsidRPr="00BB61E4">
              <w:t>Campestre da Serra</w:t>
            </w:r>
          </w:p>
        </w:tc>
        <w:tc>
          <w:tcPr>
            <w:tcW w:w="0" w:type="auto"/>
            <w:shd w:val="clear" w:color="auto" w:fill="auto"/>
          </w:tcPr>
          <w:p w:rsidR="00BB61E4" w:rsidRPr="00BB61E4" w:rsidRDefault="00BB61E4" w:rsidP="00BB61E4">
            <w:r w:rsidRPr="00BB61E4">
              <w:t>3.049.427</w:t>
            </w:r>
          </w:p>
        </w:tc>
      </w:tr>
      <w:tr w:rsidR="00BB61E4" w:rsidRPr="00BB61E4" w:rsidTr="002701A3">
        <w:trPr>
          <w:jc w:val="center"/>
        </w:trPr>
        <w:tc>
          <w:tcPr>
            <w:tcW w:w="0" w:type="auto"/>
            <w:shd w:val="clear" w:color="auto" w:fill="auto"/>
          </w:tcPr>
          <w:p w:rsidR="00BB61E4" w:rsidRPr="00BB61E4" w:rsidRDefault="00BB61E4" w:rsidP="00BB61E4">
            <w:r w:rsidRPr="00BB61E4">
              <w:t>Vacaria</w:t>
            </w:r>
          </w:p>
        </w:tc>
        <w:tc>
          <w:tcPr>
            <w:tcW w:w="0" w:type="auto"/>
            <w:shd w:val="clear" w:color="auto" w:fill="auto"/>
          </w:tcPr>
          <w:p w:rsidR="00BB61E4" w:rsidRPr="00BB61E4" w:rsidRDefault="00BB61E4" w:rsidP="00BB61E4">
            <w:r w:rsidRPr="00BB61E4">
              <w:t>1.484.022</w:t>
            </w:r>
          </w:p>
        </w:tc>
      </w:tr>
      <w:tr w:rsidR="00BB61E4" w:rsidRPr="00BB61E4" w:rsidTr="002701A3">
        <w:trPr>
          <w:jc w:val="center"/>
        </w:trPr>
        <w:tc>
          <w:tcPr>
            <w:tcW w:w="0" w:type="auto"/>
            <w:shd w:val="clear" w:color="auto" w:fill="auto"/>
          </w:tcPr>
          <w:p w:rsidR="00BB61E4" w:rsidRPr="00BB61E4" w:rsidRDefault="00BB61E4" w:rsidP="00BB61E4">
            <w:r w:rsidRPr="00BB61E4">
              <w:t>São Valentim do Sul</w:t>
            </w:r>
          </w:p>
        </w:tc>
        <w:tc>
          <w:tcPr>
            <w:tcW w:w="0" w:type="auto"/>
            <w:shd w:val="clear" w:color="auto" w:fill="auto"/>
          </w:tcPr>
          <w:p w:rsidR="00BB61E4" w:rsidRPr="00BB61E4" w:rsidRDefault="00BB61E4" w:rsidP="00BB61E4">
            <w:r w:rsidRPr="00BB61E4">
              <w:t>1.420.160</w:t>
            </w:r>
          </w:p>
        </w:tc>
      </w:tr>
      <w:tr w:rsidR="00BB61E4" w:rsidRPr="00BB61E4" w:rsidTr="002701A3">
        <w:trPr>
          <w:jc w:val="center"/>
        </w:trPr>
        <w:tc>
          <w:tcPr>
            <w:tcW w:w="0" w:type="auto"/>
            <w:shd w:val="clear" w:color="auto" w:fill="auto"/>
          </w:tcPr>
          <w:p w:rsidR="00BB61E4" w:rsidRPr="00BB61E4" w:rsidRDefault="00BB61E4" w:rsidP="00BB61E4">
            <w:r w:rsidRPr="00BB61E4">
              <w:t>Ipê</w:t>
            </w:r>
          </w:p>
        </w:tc>
        <w:tc>
          <w:tcPr>
            <w:tcW w:w="0" w:type="auto"/>
            <w:shd w:val="clear" w:color="auto" w:fill="auto"/>
          </w:tcPr>
          <w:p w:rsidR="00BB61E4" w:rsidRPr="00BB61E4" w:rsidRDefault="00BB61E4" w:rsidP="00BB61E4">
            <w:r w:rsidRPr="00BB61E4">
              <w:t>1.234.270</w:t>
            </w:r>
          </w:p>
        </w:tc>
      </w:tr>
      <w:tr w:rsidR="00BB61E4" w:rsidRPr="00BB61E4" w:rsidTr="002701A3">
        <w:trPr>
          <w:jc w:val="center"/>
        </w:trPr>
        <w:tc>
          <w:tcPr>
            <w:tcW w:w="0" w:type="auto"/>
            <w:shd w:val="clear" w:color="auto" w:fill="auto"/>
          </w:tcPr>
          <w:p w:rsidR="00BB61E4" w:rsidRPr="00BB61E4" w:rsidRDefault="00BB61E4" w:rsidP="00BB61E4">
            <w:r w:rsidRPr="00BB61E4">
              <w:t>Dois Lageados</w:t>
            </w:r>
          </w:p>
        </w:tc>
        <w:tc>
          <w:tcPr>
            <w:tcW w:w="0" w:type="auto"/>
            <w:shd w:val="clear" w:color="auto" w:fill="auto"/>
          </w:tcPr>
          <w:p w:rsidR="00BB61E4" w:rsidRPr="00BB61E4" w:rsidRDefault="00BB61E4" w:rsidP="00BB61E4">
            <w:r w:rsidRPr="00BB61E4">
              <w:t>1.058.248</w:t>
            </w:r>
          </w:p>
        </w:tc>
      </w:tr>
      <w:tr w:rsidR="00BB61E4" w:rsidRPr="00BB61E4" w:rsidTr="002701A3">
        <w:trPr>
          <w:jc w:val="center"/>
        </w:trPr>
        <w:tc>
          <w:tcPr>
            <w:tcW w:w="0" w:type="auto"/>
            <w:shd w:val="clear" w:color="auto" w:fill="auto"/>
          </w:tcPr>
          <w:p w:rsidR="00BB61E4" w:rsidRPr="00BB61E4" w:rsidRDefault="00BB61E4" w:rsidP="00BB61E4">
            <w:r w:rsidRPr="00BB61E4">
              <w:t>Carlos Barbosa</w:t>
            </w:r>
          </w:p>
        </w:tc>
        <w:tc>
          <w:tcPr>
            <w:tcW w:w="0" w:type="auto"/>
            <w:shd w:val="clear" w:color="auto" w:fill="auto"/>
          </w:tcPr>
          <w:p w:rsidR="00BB61E4" w:rsidRPr="00BB61E4" w:rsidRDefault="00BB61E4" w:rsidP="00BB61E4">
            <w:r w:rsidRPr="00BB61E4">
              <w:t>1.017.780</w:t>
            </w:r>
          </w:p>
        </w:tc>
      </w:tr>
      <w:tr w:rsidR="00BB61E4" w:rsidRPr="00BB61E4" w:rsidTr="002701A3">
        <w:trPr>
          <w:jc w:val="center"/>
        </w:trPr>
        <w:tc>
          <w:tcPr>
            <w:tcW w:w="0" w:type="auto"/>
            <w:shd w:val="clear" w:color="auto" w:fill="auto"/>
          </w:tcPr>
          <w:p w:rsidR="00BB61E4" w:rsidRPr="00BB61E4" w:rsidRDefault="00BB61E4" w:rsidP="00BB61E4">
            <w:r w:rsidRPr="00BB61E4">
              <w:t>Guaporé</w:t>
            </w:r>
          </w:p>
        </w:tc>
        <w:tc>
          <w:tcPr>
            <w:tcW w:w="0" w:type="auto"/>
            <w:shd w:val="clear" w:color="auto" w:fill="auto"/>
          </w:tcPr>
          <w:p w:rsidR="00BB61E4" w:rsidRPr="00BB61E4" w:rsidRDefault="00BB61E4" w:rsidP="00BB61E4">
            <w:r w:rsidRPr="00BB61E4">
              <w:t>649.553</w:t>
            </w:r>
          </w:p>
        </w:tc>
      </w:tr>
      <w:tr w:rsidR="00BB61E4" w:rsidRPr="00BB61E4" w:rsidTr="002701A3">
        <w:trPr>
          <w:jc w:val="center"/>
        </w:trPr>
        <w:tc>
          <w:tcPr>
            <w:tcW w:w="0" w:type="auto"/>
            <w:shd w:val="clear" w:color="auto" w:fill="auto"/>
          </w:tcPr>
          <w:p w:rsidR="00BB61E4" w:rsidRPr="00BB61E4" w:rsidRDefault="00BB61E4" w:rsidP="00BB61E4">
            <w:r w:rsidRPr="00BB61E4">
              <w:t>Barão</w:t>
            </w:r>
          </w:p>
        </w:tc>
        <w:tc>
          <w:tcPr>
            <w:tcW w:w="0" w:type="auto"/>
            <w:shd w:val="clear" w:color="auto" w:fill="auto"/>
          </w:tcPr>
          <w:p w:rsidR="00BB61E4" w:rsidRPr="00BB61E4" w:rsidRDefault="00BB61E4" w:rsidP="00BB61E4">
            <w:r w:rsidRPr="00BB61E4">
              <w:t>561.344</w:t>
            </w:r>
          </w:p>
        </w:tc>
      </w:tr>
      <w:tr w:rsidR="00BB61E4" w:rsidRPr="00BB61E4" w:rsidTr="002701A3">
        <w:trPr>
          <w:jc w:val="center"/>
        </w:trPr>
        <w:tc>
          <w:tcPr>
            <w:tcW w:w="0" w:type="auto"/>
            <w:shd w:val="clear" w:color="auto" w:fill="auto"/>
          </w:tcPr>
          <w:p w:rsidR="00BB61E4" w:rsidRPr="00BB61E4" w:rsidRDefault="00BB61E4" w:rsidP="00BB61E4">
            <w:r w:rsidRPr="00BB61E4">
              <w:t>Nova Prata</w:t>
            </w:r>
          </w:p>
        </w:tc>
        <w:tc>
          <w:tcPr>
            <w:tcW w:w="0" w:type="auto"/>
            <w:shd w:val="clear" w:color="auto" w:fill="auto"/>
          </w:tcPr>
          <w:p w:rsidR="00BB61E4" w:rsidRPr="00BB61E4" w:rsidRDefault="00BB61E4" w:rsidP="00BB61E4">
            <w:r w:rsidRPr="00BB61E4">
              <w:t>305.433</w:t>
            </w:r>
          </w:p>
        </w:tc>
      </w:tr>
      <w:tr w:rsidR="00BB61E4" w:rsidRPr="00BB61E4" w:rsidTr="002701A3">
        <w:trPr>
          <w:jc w:val="center"/>
        </w:trPr>
        <w:tc>
          <w:tcPr>
            <w:tcW w:w="0" w:type="auto"/>
            <w:shd w:val="clear" w:color="auto" w:fill="auto"/>
          </w:tcPr>
          <w:p w:rsidR="00BB61E4" w:rsidRPr="00BB61E4" w:rsidRDefault="00BB61E4" w:rsidP="00BB61E4">
            <w:r w:rsidRPr="00BB61E4">
              <w:t>Nova Bassano</w:t>
            </w:r>
          </w:p>
        </w:tc>
        <w:tc>
          <w:tcPr>
            <w:tcW w:w="0" w:type="auto"/>
            <w:shd w:val="clear" w:color="auto" w:fill="auto"/>
          </w:tcPr>
          <w:p w:rsidR="00BB61E4" w:rsidRPr="00BB61E4" w:rsidRDefault="00BB61E4" w:rsidP="00BB61E4">
            <w:r w:rsidRPr="00BB61E4">
              <w:t>284.333</w:t>
            </w:r>
          </w:p>
        </w:tc>
      </w:tr>
      <w:tr w:rsidR="00BB61E4" w:rsidRPr="00BB61E4" w:rsidTr="002701A3">
        <w:trPr>
          <w:jc w:val="center"/>
        </w:trPr>
        <w:tc>
          <w:tcPr>
            <w:tcW w:w="0" w:type="auto"/>
            <w:shd w:val="clear" w:color="auto" w:fill="auto"/>
          </w:tcPr>
          <w:p w:rsidR="00BB61E4" w:rsidRPr="00BB61E4" w:rsidRDefault="00BB61E4" w:rsidP="00BB61E4">
            <w:r w:rsidRPr="00BB61E4">
              <w:t>Vila Flores</w:t>
            </w:r>
          </w:p>
        </w:tc>
        <w:tc>
          <w:tcPr>
            <w:tcW w:w="0" w:type="auto"/>
            <w:shd w:val="clear" w:color="auto" w:fill="auto"/>
          </w:tcPr>
          <w:p w:rsidR="00BB61E4" w:rsidRPr="00BB61E4" w:rsidRDefault="00BB61E4" w:rsidP="00BB61E4">
            <w:r w:rsidRPr="00BB61E4">
              <w:t>256.839</w:t>
            </w:r>
          </w:p>
        </w:tc>
      </w:tr>
      <w:tr w:rsidR="00BB61E4" w:rsidRPr="00BB61E4" w:rsidTr="002701A3">
        <w:trPr>
          <w:jc w:val="center"/>
        </w:trPr>
        <w:tc>
          <w:tcPr>
            <w:tcW w:w="0" w:type="auto"/>
            <w:shd w:val="clear" w:color="auto" w:fill="auto"/>
          </w:tcPr>
          <w:p w:rsidR="00BB61E4" w:rsidRPr="00BB61E4" w:rsidRDefault="00BB61E4" w:rsidP="00BB61E4">
            <w:r w:rsidRPr="00BB61E4">
              <w:t>Casca</w:t>
            </w:r>
          </w:p>
        </w:tc>
        <w:tc>
          <w:tcPr>
            <w:tcW w:w="0" w:type="auto"/>
            <w:shd w:val="clear" w:color="auto" w:fill="auto"/>
          </w:tcPr>
          <w:p w:rsidR="00BB61E4" w:rsidRPr="00BB61E4" w:rsidRDefault="00BB61E4" w:rsidP="00BB61E4">
            <w:r w:rsidRPr="00BB61E4">
              <w:t>212.487</w:t>
            </w:r>
          </w:p>
        </w:tc>
      </w:tr>
      <w:tr w:rsidR="00BB61E4" w:rsidRPr="00BB61E4" w:rsidTr="002701A3">
        <w:trPr>
          <w:jc w:val="center"/>
        </w:trPr>
        <w:tc>
          <w:tcPr>
            <w:tcW w:w="0" w:type="auto"/>
            <w:shd w:val="clear" w:color="auto" w:fill="auto"/>
          </w:tcPr>
          <w:p w:rsidR="00BB61E4" w:rsidRPr="00BB61E4" w:rsidRDefault="00BB61E4" w:rsidP="00BB61E4">
            <w:r w:rsidRPr="00BB61E4">
              <w:t>Alto Feliz</w:t>
            </w:r>
          </w:p>
        </w:tc>
        <w:tc>
          <w:tcPr>
            <w:tcW w:w="0" w:type="auto"/>
            <w:shd w:val="clear" w:color="auto" w:fill="auto"/>
          </w:tcPr>
          <w:p w:rsidR="00BB61E4" w:rsidRPr="00BB61E4" w:rsidRDefault="00BB61E4" w:rsidP="00BB61E4">
            <w:r w:rsidRPr="00BB61E4">
              <w:t>212.386</w:t>
            </w:r>
          </w:p>
        </w:tc>
      </w:tr>
    </w:tbl>
    <w:p w:rsidR="002701A3" w:rsidRDefault="002701A3">
      <w:pPr>
        <w:pStyle w:val="Ttulo1"/>
        <w:spacing w:before="0" w:after="240"/>
        <w:ind w:firstLine="1134"/>
        <w:jc w:val="both"/>
        <w:sectPr w:rsidR="002701A3" w:rsidSect="00715D2A">
          <w:pgSz w:w="12240" w:h="15840"/>
          <w:pgMar w:top="1417" w:right="1701" w:bottom="1417" w:left="1701" w:header="708" w:footer="708" w:gutter="0"/>
          <w:pgNumType w:fmt="upperRoman"/>
          <w:cols w:space="708"/>
          <w:docGrid w:linePitch="360"/>
        </w:sectPr>
      </w:pPr>
      <w:bookmarkStart w:id="37" w:name="_Toc358540168"/>
      <w:bookmarkStart w:id="38" w:name="_Toc367865276"/>
    </w:p>
    <w:p w:rsidR="006724C6" w:rsidRDefault="006724C6">
      <w:pPr>
        <w:pStyle w:val="Ttulo1"/>
        <w:spacing w:before="0" w:after="240"/>
        <w:ind w:firstLine="1134"/>
        <w:jc w:val="both"/>
      </w:pPr>
      <w:r>
        <w:lastRenderedPageBreak/>
        <w:t>PRODUTORES DE VINHOS</w:t>
      </w:r>
      <w:bookmarkEnd w:id="37"/>
      <w:bookmarkEnd w:id="38"/>
    </w:p>
    <w:p w:rsidR="006724C6" w:rsidRDefault="006724C6">
      <w:pPr>
        <w:spacing w:after="240"/>
        <w:ind w:firstLine="1134"/>
        <w:jc w:val="both"/>
      </w:pPr>
    </w:p>
    <w:tbl>
      <w:tblPr>
        <w:tblW w:w="0" w:type="auto"/>
        <w:tblLayout w:type="fixed"/>
        <w:tblCellMar>
          <w:left w:w="54" w:type="dxa"/>
          <w:right w:w="54" w:type="dxa"/>
        </w:tblCellMar>
        <w:tblLook w:val="0000" w:firstRow="0" w:lastRow="0" w:firstColumn="0" w:lastColumn="0" w:noHBand="0" w:noVBand="0"/>
      </w:tblPr>
      <w:tblGrid>
        <w:gridCol w:w="3882"/>
        <w:gridCol w:w="992"/>
        <w:gridCol w:w="4252"/>
        <w:gridCol w:w="1701"/>
        <w:gridCol w:w="1134"/>
        <w:gridCol w:w="1418"/>
        <w:gridCol w:w="1276"/>
      </w:tblGrid>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EMPRESAS</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LITROS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ENDEREÇOS</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CIDADE</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CEP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TELEFONE</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FAX</w:t>
            </w: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ADEGA DE VINHOS FINOS DOM CANDIDO</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169.612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Linha Leopoldina - Vale dos Vinhedos VIII Distrito</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Bento Gonçalves</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95.700.000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ADEGA VINHAS DO SUL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34.762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Travessão Garibaldi</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Flores da Cunha</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95.270.000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054 2921830</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ALBERTO ANDREAZZA &amp; FILHOS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21.108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Travessão Felisberto Da Silva </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Flores da Cunha</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95.270.000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054 2218990</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BACARDI-MARTINI DO BRASIL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3.517.975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Av. Rio Branco, 210 - Bairro Centro</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Garibaldi</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95.720.000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054 4621566</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BEBIDAS VERSUL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113.175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Travessão Felisberto Da Silva</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Flores da Cunha</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95.270.000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054 2921214</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BOSCATO IND. VINÍCOLA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28.614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RSV 014 D. Benedito Zorzi, sn</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Nova Pádua</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95.275.000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054 2251774</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CASA CORDELIER - IND. DE BEBIDAS</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24.340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Rodovia RST 470 Km 65,7</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Bento Gonçalves</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95.700.000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054 4525133</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054 4525405</w:t>
            </w: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CATAFESTA - IND. DE VINHOS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409.560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Rua da Serraria, 100</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São Marcos</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95.190.000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054 2911611</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CHAMPAGNE GEORGES AUBERT S.A.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1.113.921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Av. Rio Branco, 1276</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Garibaldi</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95.720.000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054 4621155</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CIA MOSELE PIAVE VINHOS E ESPUMANTES</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Rua Visconde de Pelotas, 2188 - Bairro Pio X - CP 67</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Caxias do Sul</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95.020.000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054 2212966</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CIA VINÍCOLA RIOGRANDENSE</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917.945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Rua Os 18 do Forte, 2366 - Bairro São Pelegrino</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Caxias do Sul</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95.100.000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054 2212644</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COMPANHIA MONACO - VICIE</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244.574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Rua Saldanha Marinho, 783</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Bento Gonçalves</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95.700.000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054 4525388</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COOP. AGROPECUÁRIA PRADENSE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25.499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Rua Genoveva Scotti, sn</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Antonio Prado</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95.250.000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054 2931544</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COOP. VINÍCOLA AURORA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23.319.081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Rua Olavo Bilac, 500</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Bento Gonçalves</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95.700.000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054 4514555</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COOP. VINÍCOLA CAXIENSE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201.595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Rua Olavo Bilac, 503 -Bairro Rio Branco</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Caxias do Sul</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95.100.000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054 2211252</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COOP. VINÍCOLA GARIBALDI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2.752.403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Av. Rio Branco, 833 - Bairro Centro</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Garibaldi</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95.720.000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054 4621100</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054 4621755</w:t>
            </w: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COOP. VINÍCOLA LINHA JACINTO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43.646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Linha Jacinto - II Distrito</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Farroupilha</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95.180.000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054 2612292</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COOP. VINÍCOLA SANTO ANTÔNIO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150.618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Av. 25 de Julho, 1080 - Bairro Centro</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Flores da Cunha</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95.270.000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054 2921644</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COOP. VINÍCOLA SÃO VICTOR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58.432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Rua Dr. Augusto Pestana, 55</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Caxias do Sul</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95.100.000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054 2671102</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COOP. VINÍCOLA TAMANDARÉ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155.501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Linha Tamandaré</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Garibaldi</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95.720.000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054 4524522</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COOP. VITIVINÍCOLA ALIANÇA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1.510.608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Rua Feijó Junior,164 - Bairro São Pelegrino</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Caxias do Sul</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95.030.000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054 2212820</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COOP. VITIVINÍCOLA FORQUETA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1.567.197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Rua Luiz Franciosi Serio,350 - Bairro Forqueta</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Caxias do Sul</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95.112.000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COOP. VITIVINÍCOLA POMPÉIA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633.343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Rua 7 de Setembro, sn - Distrito Pinto Bandeira</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Bento Gonçalves</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95.700.000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054 4524566</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DAVID AGOSTINI &amp; FILHOS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33.672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Linha Costa Real</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Garibaldi</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95.720.000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DIRCEU SGARIONI &amp; CIA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lang w:val="es-ES_tradnl"/>
              </w:rPr>
            </w:pPr>
            <w:r w:rsidRPr="002701A3">
              <w:rPr>
                <w:rFonts w:ascii="Arial" w:hAnsi="Arial" w:cs="Arial"/>
                <w:sz w:val="16"/>
                <w:szCs w:val="16"/>
              </w:rPr>
              <w:t xml:space="preserve"> </w:t>
            </w:r>
            <w:r w:rsidRPr="002701A3">
              <w:rPr>
                <w:rFonts w:ascii="Arial" w:hAnsi="Arial" w:cs="Arial"/>
                <w:sz w:val="16"/>
                <w:szCs w:val="16"/>
                <w:lang w:val="es-ES_tradnl"/>
              </w:rPr>
              <w:t xml:space="preserve">30.171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lang w:val="es-ES_tradnl"/>
              </w:rPr>
            </w:pPr>
            <w:r w:rsidRPr="002701A3">
              <w:rPr>
                <w:rFonts w:ascii="Arial" w:hAnsi="Arial" w:cs="Arial"/>
                <w:sz w:val="16"/>
                <w:szCs w:val="16"/>
                <w:lang w:val="es-ES_tradnl"/>
              </w:rPr>
              <w:t>Loreto II Legua</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Caxias do Sul</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95.100.000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lastRenderedPageBreak/>
              <w:t>EMBRAPA - EMPR. BRASIL. PESQ. AGROP.</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60.158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Rua Livramento,515</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Bento Gonçalves</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95.700.000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054 4512144</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ERNESTO ZANROSSO IND. DE VINHOS</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21.069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Travessão Victor Emanuel - Bairro Nossa S. da Saúde</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Caxias do Sul</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95.100.000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054 2241633</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ESCOLA AGROTEC. FEDERAL PRES. J.K.</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19.119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Av. Osvaldo Aranha, 540 - Bairro Cidade Alta</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Bento Gonçalves</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95.700.000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054 4522221</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ESTAB. VINÍCOLA A. PETERLONGO S.A.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6.183.626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Rua Manoel Peterlongo Filho,216 - Bairro Centro</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Garibaldi</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95.720.000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054 4621355</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FANTE IND. DE BEBIDAS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264.000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Rua Julio de Castilhos,2439 - Bairro Centro - CP 66</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Flores da Cunha</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95.270.000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054 2921970</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GENERINO ROSSONI S.A. - IND. E COM.</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283.679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Rua Borges de Medeiro, 100 - Bairro Centro</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Garibaldi</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95.720.000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054 2921122</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GRANJA PICCOLI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107.794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Rua Ludovico Canivatto, 1127 - Bairro Nossa S. da Saúde</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Caxias do Sul</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95.030.000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054 2217744</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I.A. SANDI &amp; FILHOS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60.335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Travessão Marques do Herval</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Flores da Cunha</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95.270.000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IND. DE VINHOS BARUFALDI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88.046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Linha Pompéia - Terceira Légua - Distrito Coronel Pilar</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Garibaldi</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95.720.000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IND. VINÍCOLA AGOSTINI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102.567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Linha Costa Real - Marcorama VI Distrito</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Garibaldi</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95.720.000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054 4623363</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IND. VINÍCOLA SÃO PANTALEÃO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104.917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Linha Costa Real - Marcorama VI Distrito</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Garibaldi</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95.720.000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IRMÃOS MOLON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1.440.794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Travessão Carvalho</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Flores da Cunha</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95.270.000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JOÃO COMERLATO &amp; CIA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51.347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Linha Azevedo - Bairro Nova Sardenha</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Farroupilha</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95.180.000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JOTA PE IND. E COM. DE VINHOS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775.845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Linha Santos Anjos</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Farroupilha</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95.180.000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054 2611695</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LIVRAMENTO VINÍCOLA INDUSTRIAL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78.654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Fazenda Santo Antonio - Passo dos Guedes</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Santana do Livramento</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95.570.000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LUIS VALDUGA &amp; FILHOS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81.198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Linha Leopoldida - Vale dos Vinhedos VIII Distrito</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Bento Gonçalves</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95.700.000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054 4522709</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M.CHANDON DO BRASIL - VITIVINICULT.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518.330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Rodovia RST 470 Km 62 - CP 114</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lang w:val="en-US"/>
              </w:rPr>
            </w:pPr>
            <w:r w:rsidRPr="002701A3">
              <w:rPr>
                <w:rFonts w:ascii="Arial" w:hAnsi="Arial" w:cs="Arial"/>
                <w:sz w:val="16"/>
                <w:szCs w:val="16"/>
                <w:lang w:val="en-US"/>
              </w:rPr>
              <w:t>Garibaldi</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lang w:val="en-US"/>
              </w:rPr>
            </w:pPr>
            <w:r w:rsidRPr="002701A3">
              <w:rPr>
                <w:rFonts w:ascii="Arial" w:hAnsi="Arial" w:cs="Arial"/>
                <w:sz w:val="16"/>
                <w:szCs w:val="16"/>
                <w:lang w:val="en-US"/>
              </w:rPr>
              <w:t xml:space="preserve"> 95.720.000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lang w:val="en-US"/>
              </w:rPr>
            </w:pPr>
            <w:r w:rsidRPr="002701A3">
              <w:rPr>
                <w:rFonts w:ascii="Arial" w:hAnsi="Arial" w:cs="Arial"/>
                <w:sz w:val="16"/>
                <w:szCs w:val="16"/>
                <w:lang w:val="en-US"/>
              </w:rPr>
              <w:t>054 4622499</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lang w:val="en-US"/>
              </w:rPr>
            </w:pPr>
            <w:r w:rsidRPr="002701A3">
              <w:rPr>
                <w:rFonts w:ascii="Arial" w:hAnsi="Arial" w:cs="Arial"/>
                <w:sz w:val="16"/>
                <w:szCs w:val="16"/>
                <w:lang w:val="en-US"/>
              </w:rPr>
              <w:t>054 4622631</w:t>
            </w: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lang w:val="en-US"/>
              </w:rPr>
              <w:t xml:space="preserve">MAISON DUPONT - IND. COM. </w:t>
            </w:r>
            <w:r w:rsidRPr="002701A3">
              <w:rPr>
                <w:rFonts w:ascii="Arial" w:hAnsi="Arial" w:cs="Arial"/>
                <w:sz w:val="16"/>
                <w:szCs w:val="16"/>
              </w:rPr>
              <w:t>VINHOS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44.910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Estrada da Vindima Km 5</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Bento Gonçalves</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95.700.000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MURARO &amp; CIA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306.526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Av. 25 de Julho, 963 - Bairro Centro</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Flores da Cunha</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95.270.000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054 2922700</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PEDRO DOMECQ DO BR. IND. DE BEBIDAS</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61.345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Rua João Adami, 222 - Bairro Santa Catarina</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Caxias do Sul</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95.030.000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PINDORAMA S.A. - VINHOS E CHAMPANHAS</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1.811.219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Rua Irmão José Sion, 390 - Bairro Centro</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Garibaldi</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95.720.000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054 4621888</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054 4622343</w:t>
            </w: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REMY LACAVE DO BRASIL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425.279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Estrada Federal BR 116 Km 143 - Bairro São Ciro</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Caxias do Sul</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95.050.000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054 2224822</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SEAGRAM BRASIL IND. COM/ALMADÉN</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5.160.190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Distrito de Palomas</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Santana do Livramento</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97.570.000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SEAGRAM BRASIL IND. COM/FORESTIER</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1.221.293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Rodovia RST 470 Km 62,2</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Garibaldi</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95.720.000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054 4621811</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SOC. DE BEBIDAS MASSAROTTO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71.851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Travessão Marques do Herval, sn</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Flores da Cunha</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lang w:val="es-ES_tradnl"/>
              </w:rPr>
            </w:pPr>
            <w:r w:rsidRPr="002701A3">
              <w:rPr>
                <w:rFonts w:ascii="Arial" w:hAnsi="Arial" w:cs="Arial"/>
                <w:sz w:val="16"/>
                <w:szCs w:val="16"/>
              </w:rPr>
              <w:t xml:space="preserve"> </w:t>
            </w:r>
            <w:r w:rsidRPr="002701A3">
              <w:rPr>
                <w:rFonts w:ascii="Arial" w:hAnsi="Arial" w:cs="Arial"/>
                <w:sz w:val="16"/>
                <w:szCs w:val="16"/>
                <w:lang w:val="es-ES_tradnl"/>
              </w:rPr>
              <w:t xml:space="preserve">95.270.000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lang w:val="es-ES_tradnl"/>
              </w:rPr>
            </w:pPr>
            <w:r w:rsidRPr="002701A3">
              <w:rPr>
                <w:rFonts w:ascii="Arial" w:hAnsi="Arial" w:cs="Arial"/>
                <w:sz w:val="16"/>
                <w:szCs w:val="16"/>
                <w:lang w:val="es-ES_tradnl"/>
              </w:rPr>
              <w:t>054 2921388</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lang w:val="es-ES_tradnl"/>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lang w:val="es-ES_tradnl"/>
              </w:rPr>
            </w:pPr>
            <w:r w:rsidRPr="002701A3">
              <w:rPr>
                <w:rFonts w:ascii="Arial" w:hAnsi="Arial" w:cs="Arial"/>
                <w:sz w:val="16"/>
                <w:szCs w:val="16"/>
                <w:lang w:val="es-ES_tradnl"/>
              </w:rPr>
              <w:t>SOC. DE BEBIDAS MIORANZA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lang w:val="es-ES_tradnl"/>
              </w:rPr>
              <w:t xml:space="preserve"> </w:t>
            </w:r>
            <w:r w:rsidRPr="002701A3">
              <w:rPr>
                <w:rFonts w:ascii="Arial" w:hAnsi="Arial" w:cs="Arial"/>
                <w:sz w:val="16"/>
                <w:szCs w:val="16"/>
              </w:rPr>
              <w:t xml:space="preserve">134.985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Travessão Alfredo Chaves, sn</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Flores da Cunha</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95.270.000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054 2922131</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SOC. DE BEBIDAS PANIZZON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330.567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Travessão Martins, sn</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Flores da Cunha</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95.270.000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054 2922547</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SOC. DE VINHOS RECH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23.076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Travessão Gavioli, sn</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Flores da Cunha</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95.270.000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054 2921241</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SOC. FLORENSE DE BEBIDAS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166.827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Travessão Esmeralda, sn</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Flores da Cunha</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95.270.000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054 2921766</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lastRenderedPageBreak/>
              <w:t>TECNOVIN DO BRASIL IND. E COM. IMP.</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1.975.115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Rodovia RST 427 Km 15 - Linha Vicentina</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Farroupilha</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95.180.000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054 2612011</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VINHOS 15 DA GRACIEMA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110.281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Linha 15 da Graciema</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Bento Gonçalves</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95.700.000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054 4521870</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VINHOS BELTRAME IND. E COM.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896.817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Linha 21 de Abril</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Antonio Prado</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054 2931300</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VINHOS MARSON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42.484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Linha Frei Caneca</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Cotiporã</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95.336.000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054 4461318</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VINHOS MOLON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116.448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Vila Otavio Rocha</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Flores da Cunha</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95.270.000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054 2921036</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VINHOS PIAGENTINI S.A.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2.329.170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Visconde de Pelotas, 2188</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Caxias do Sul</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95.020.000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054 2212966</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VINHOS SALTON S.A. - IND. E COM.</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7.722.575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Rua Dr. Montaury, 50 - Bairro Centro</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Bento Gonçalves</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95.700.000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054 4511611</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VINHOS SCOPEL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98.908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Travessão Riachuelo, sn</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Flores da Cunha</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95.270.000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054 2921093</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VINÍCOLA CAMPESTRE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687.312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BR 116 Km 80 </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Campestre da Serra</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054 2313222</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VINÍCOLA CAVE DE AMADEU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65.412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Linha Jansen, sn - Distrito Pinto Bandeira</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Bento Gonçalves</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95.700.000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054 4524766</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VINÍCOLA CAVE VELHO MUSEU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31.510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Conceição da Linha Feijó</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Caxias do Sul</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95.070.000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054 2226776</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VINÍCOLA COURMAYEUR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134.910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Estrada Buarque de Macedo, sn - Linha Garibaldina</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Garibaldi</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95.720.000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054 4524014</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VINÍCOLA GALIOTTO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255.312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Travessão Felisberto da Silva, sn</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Flores da Cunha</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95.270.000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054 2922696</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VINÍCOLA GIACOMIN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37.508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Travessão Hortência, sn - Linha Mato Perso</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Flores da Cunha</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95.270.000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054 5042000</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VINÍCOLA GILIOLI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93.816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Travessão Lagoa Bela, sn</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Flores da Cunha</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95.270.000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054 2922772</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VINÍCOLA MANOSSO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106.066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Travessão Jacinta - Otávio Rocha</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Flores da Cunha</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95.270.000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054 2921032</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VINÍCOLA MIOLO LTDA - ME</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56.700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Linha Leopoldina - Lote Rural 43</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Bento Gonçalves</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95.700.000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054 4511148</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VINÍCOLA MONTE LEMOS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77.189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Faria Lemos V Distrito</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Bento Gonçalves</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95.700.000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054 4522055</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VINÍCOLA MURARO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245.767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RST 122 Km 104</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Flores da Cunha</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95.270.000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054 2921157</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054 2921395</w:t>
            </w: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VINÍCOLA SÃO LUIZ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169.061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Travessão Aliança, sn - Nova Legua</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Caxias do Sul</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lang w:val="es-ES_tradnl"/>
              </w:rPr>
            </w:pPr>
            <w:r w:rsidRPr="002701A3">
              <w:rPr>
                <w:rFonts w:ascii="Arial" w:hAnsi="Arial" w:cs="Arial"/>
                <w:sz w:val="16"/>
                <w:szCs w:val="16"/>
              </w:rPr>
              <w:t xml:space="preserve"> </w:t>
            </w:r>
            <w:r w:rsidRPr="002701A3">
              <w:rPr>
                <w:rFonts w:ascii="Arial" w:hAnsi="Arial" w:cs="Arial"/>
                <w:sz w:val="16"/>
                <w:szCs w:val="16"/>
                <w:lang w:val="es-ES_tradnl"/>
              </w:rPr>
              <w:t xml:space="preserve">95.100.000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lang w:val="es-ES_tradnl"/>
              </w:rPr>
            </w:pPr>
            <w:r w:rsidRPr="002701A3">
              <w:rPr>
                <w:rFonts w:ascii="Arial" w:hAnsi="Arial" w:cs="Arial"/>
                <w:sz w:val="16"/>
                <w:szCs w:val="16"/>
                <w:lang w:val="es-ES_tradnl"/>
              </w:rPr>
              <w:t>054 2232226</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lang w:val="es-ES_tradnl"/>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lang w:val="es-ES_tradnl"/>
              </w:rPr>
            </w:pPr>
            <w:r w:rsidRPr="002701A3">
              <w:rPr>
                <w:rFonts w:ascii="Arial" w:hAnsi="Arial" w:cs="Arial"/>
                <w:sz w:val="16"/>
                <w:szCs w:val="16"/>
                <w:lang w:val="es-ES_tradnl"/>
              </w:rPr>
              <w:t>VINÍCOLA TIBOLLA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lang w:val="es-ES_tradnl"/>
              </w:rPr>
              <w:t xml:space="preserve"> </w:t>
            </w:r>
            <w:r w:rsidRPr="002701A3">
              <w:rPr>
                <w:rFonts w:ascii="Arial" w:hAnsi="Arial" w:cs="Arial"/>
                <w:sz w:val="16"/>
                <w:szCs w:val="16"/>
              </w:rPr>
              <w:t xml:space="preserve">87.570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Travessão Marques do Herval, sn</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Flores da Cunha</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lang w:val="en-US"/>
              </w:rPr>
            </w:pPr>
            <w:r w:rsidRPr="002701A3">
              <w:rPr>
                <w:rFonts w:ascii="Arial" w:hAnsi="Arial" w:cs="Arial"/>
                <w:sz w:val="16"/>
                <w:szCs w:val="16"/>
              </w:rPr>
              <w:t xml:space="preserve"> </w:t>
            </w:r>
            <w:r w:rsidRPr="002701A3">
              <w:rPr>
                <w:rFonts w:ascii="Arial" w:hAnsi="Arial" w:cs="Arial"/>
                <w:sz w:val="16"/>
                <w:szCs w:val="16"/>
                <w:lang w:val="en-US"/>
              </w:rPr>
              <w:t xml:space="preserve">95.270.000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lang w:val="en-US"/>
              </w:rPr>
            </w:pP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lang w:val="en-US"/>
              </w:rPr>
            </w:pPr>
          </w:p>
        </w:tc>
      </w:tr>
      <w:tr w:rsidR="006724C6" w:rsidRPr="002701A3">
        <w:tblPrEx>
          <w:tblCellMar>
            <w:top w:w="0" w:type="dxa"/>
            <w:bottom w:w="0" w:type="dxa"/>
          </w:tblCellMar>
        </w:tblPrEx>
        <w:trPr>
          <w:trHeight w:val="315"/>
        </w:trPr>
        <w:tc>
          <w:tcPr>
            <w:tcW w:w="388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lang w:val="en-US"/>
              </w:rPr>
              <w:t xml:space="preserve">WIZARD IND. COM. </w:t>
            </w:r>
            <w:r w:rsidRPr="002701A3">
              <w:rPr>
                <w:rFonts w:ascii="Arial" w:hAnsi="Arial" w:cs="Arial"/>
                <w:sz w:val="16"/>
                <w:szCs w:val="16"/>
              </w:rPr>
              <w:t>DE BEBIDAS LTDA</w:t>
            </w:r>
          </w:p>
        </w:tc>
        <w:tc>
          <w:tcPr>
            <w:tcW w:w="99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134.518 </w:t>
            </w:r>
          </w:p>
        </w:tc>
        <w:tc>
          <w:tcPr>
            <w:tcW w:w="4252"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RST 122 Km 14</w:t>
            </w:r>
          </w:p>
        </w:tc>
        <w:tc>
          <w:tcPr>
            <w:tcW w:w="1701"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Flores da Cunha</w:t>
            </w:r>
          </w:p>
        </w:tc>
        <w:tc>
          <w:tcPr>
            <w:tcW w:w="1134"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 xml:space="preserve"> 95.270.000 </w:t>
            </w:r>
          </w:p>
        </w:tc>
        <w:tc>
          <w:tcPr>
            <w:tcW w:w="1418" w:type="dxa"/>
            <w:tcBorders>
              <w:top w:val="nil"/>
              <w:left w:val="nil"/>
              <w:bottom w:val="nil"/>
              <w:right w:val="nil"/>
            </w:tcBorders>
          </w:tcPr>
          <w:p w:rsidR="006724C6" w:rsidRPr="002701A3" w:rsidRDefault="006724C6" w:rsidP="002701A3">
            <w:pPr>
              <w:widowControl w:val="0"/>
              <w:rPr>
                <w:rFonts w:ascii="Arial" w:hAnsi="Arial" w:cs="Arial"/>
                <w:sz w:val="16"/>
                <w:szCs w:val="16"/>
              </w:rPr>
            </w:pPr>
            <w:r w:rsidRPr="002701A3">
              <w:rPr>
                <w:rFonts w:ascii="Arial" w:hAnsi="Arial" w:cs="Arial"/>
                <w:sz w:val="16"/>
                <w:szCs w:val="16"/>
              </w:rPr>
              <w:t>054 2921011</w:t>
            </w:r>
          </w:p>
        </w:tc>
        <w:tc>
          <w:tcPr>
            <w:tcW w:w="1276" w:type="dxa"/>
            <w:tcBorders>
              <w:top w:val="nil"/>
              <w:left w:val="nil"/>
              <w:bottom w:val="nil"/>
              <w:right w:val="nil"/>
            </w:tcBorders>
          </w:tcPr>
          <w:p w:rsidR="006724C6" w:rsidRPr="002701A3" w:rsidRDefault="006724C6" w:rsidP="002701A3">
            <w:pPr>
              <w:widowControl w:val="0"/>
              <w:rPr>
                <w:rFonts w:ascii="Arial" w:hAnsi="Arial" w:cs="Arial"/>
                <w:sz w:val="16"/>
                <w:szCs w:val="16"/>
              </w:rPr>
            </w:pPr>
          </w:p>
        </w:tc>
      </w:tr>
    </w:tbl>
    <w:p w:rsidR="002701A3" w:rsidRDefault="002701A3">
      <w:pPr>
        <w:pStyle w:val="Ttulo1"/>
        <w:spacing w:before="0" w:after="240"/>
        <w:ind w:firstLine="1134"/>
        <w:jc w:val="both"/>
        <w:sectPr w:rsidR="002701A3" w:rsidSect="002701A3">
          <w:pgSz w:w="15840" w:h="12240" w:orient="landscape"/>
          <w:pgMar w:top="720" w:right="720" w:bottom="720" w:left="720" w:header="708" w:footer="708" w:gutter="0"/>
          <w:cols w:space="708"/>
          <w:docGrid w:linePitch="360"/>
        </w:sectPr>
      </w:pPr>
      <w:bookmarkStart w:id="39" w:name="_Toc358540169"/>
      <w:bookmarkStart w:id="40" w:name="_Toc367865277"/>
    </w:p>
    <w:p w:rsidR="006724C6" w:rsidRDefault="006724C6">
      <w:pPr>
        <w:pStyle w:val="Ttulo1"/>
        <w:spacing w:before="0" w:after="240"/>
        <w:ind w:firstLine="1134"/>
        <w:jc w:val="both"/>
      </w:pPr>
      <w:r>
        <w:lastRenderedPageBreak/>
        <w:t>VINHOS CVE</w:t>
      </w:r>
      <w:bookmarkEnd w:id="39"/>
      <w:bookmarkEnd w:id="40"/>
    </w:p>
    <w:p w:rsidR="006724C6" w:rsidRDefault="006724C6">
      <w:pPr>
        <w:pStyle w:val="Ttulo2"/>
        <w:spacing w:before="0" w:after="240"/>
        <w:ind w:firstLine="1134"/>
        <w:jc w:val="both"/>
      </w:pPr>
      <w:bookmarkStart w:id="41" w:name="_Toc358540170"/>
      <w:bookmarkStart w:id="42" w:name="_Toc367865278"/>
      <w:r>
        <w:t>Os Vinhedos</w:t>
      </w:r>
      <w:bookmarkEnd w:id="41"/>
      <w:bookmarkEnd w:id="42"/>
    </w:p>
    <w:p w:rsidR="006724C6" w:rsidRDefault="006724C6">
      <w:pPr>
        <w:spacing w:after="240"/>
        <w:ind w:firstLine="1134"/>
        <w:jc w:val="both"/>
      </w:pPr>
      <w:r>
        <w:t>Os vinhos CVE são basicamente elaborados com a matéria-prima produzida pelos viticultores de Bento Gonçalves, o município coração do ramo vinícola.</w:t>
      </w:r>
    </w:p>
    <w:p w:rsidR="006724C6" w:rsidRDefault="006724C6">
      <w:pPr>
        <w:spacing w:after="240"/>
        <w:ind w:firstLine="1134"/>
        <w:jc w:val="both"/>
      </w:pPr>
      <w:r>
        <w:t>Dentro desta zona de cultivo da videira, especialmente a região do ex-distrito de Monte Belo, é, por excelência, o maior produtor de uva do Brasil, e onde localiza-se a maior concentração de produção de uvas nobres.</w:t>
      </w:r>
    </w:p>
    <w:p w:rsidR="006724C6" w:rsidRDefault="006724C6">
      <w:pPr>
        <w:spacing w:after="240"/>
        <w:ind w:firstLine="1134"/>
        <w:jc w:val="both"/>
      </w:pPr>
      <w:r>
        <w:t>Foi nesta região que estabeleceram-se as primeiras indústrias vinícolas do Estado.</w:t>
      </w:r>
    </w:p>
    <w:p w:rsidR="006724C6" w:rsidRDefault="006724C6">
      <w:pPr>
        <w:spacing w:after="240"/>
        <w:ind w:firstLine="1134"/>
        <w:jc w:val="both"/>
      </w:pPr>
      <w:r>
        <w:t>Esta área  é formada por colinas, e lembramos o que disse Deus Bacco: “A videira ama as colinas”, aqui são caracterizadas por inúmeras propriedades formando um panorama de beleza, de trabalho e importante riqueza de produção.</w:t>
      </w:r>
    </w:p>
    <w:p w:rsidR="006724C6" w:rsidRDefault="006724C6">
      <w:pPr>
        <w:spacing w:after="240"/>
        <w:ind w:firstLine="1134"/>
        <w:jc w:val="both"/>
      </w:pPr>
      <w:r>
        <w:t>Seu solo argiloso, pedregoso, fértil, de características próprias, permite obter uvas com caracteres originais e de boa vinificação.</w:t>
      </w:r>
    </w:p>
    <w:p w:rsidR="006724C6" w:rsidRDefault="006724C6">
      <w:pPr>
        <w:pStyle w:val="Ttulo2"/>
        <w:spacing w:before="0" w:after="240"/>
        <w:ind w:firstLine="1134"/>
        <w:jc w:val="both"/>
      </w:pPr>
      <w:bookmarkStart w:id="43" w:name="_Toc358540171"/>
      <w:bookmarkStart w:id="44" w:name="_Toc367865279"/>
      <w:r>
        <w:t>As Variedades</w:t>
      </w:r>
      <w:bookmarkEnd w:id="43"/>
      <w:bookmarkEnd w:id="44"/>
    </w:p>
    <w:p w:rsidR="006724C6" w:rsidRDefault="006724C6">
      <w:pPr>
        <w:spacing w:after="240"/>
        <w:ind w:firstLine="1134"/>
        <w:jc w:val="both"/>
      </w:pPr>
      <w:r>
        <w:t>Para os vinhos tintos, as principais são Cabernet Franc</w:t>
      </w:r>
      <w:r w:rsidR="00165024">
        <w:fldChar w:fldCharType="begin"/>
      </w:r>
      <w:r w:rsidR="00165024">
        <w:instrText xml:space="preserve"> XE "</w:instrText>
      </w:r>
      <w:r w:rsidR="00165024" w:rsidRPr="001656CA">
        <w:instrText>Cabernet Franc</w:instrText>
      </w:r>
      <w:r w:rsidR="00165024">
        <w:instrText xml:space="preserve">" </w:instrText>
      </w:r>
      <w:r w:rsidR="00165024">
        <w:fldChar w:fldCharType="end"/>
      </w:r>
      <w:r>
        <w:t>, Merlot</w:t>
      </w:r>
      <w:r w:rsidR="00165024">
        <w:fldChar w:fldCharType="begin"/>
      </w:r>
      <w:r w:rsidR="00165024">
        <w:instrText xml:space="preserve"> XE "</w:instrText>
      </w:r>
      <w:r w:rsidR="00165024" w:rsidRPr="001656CA">
        <w:instrText>Merlot</w:instrText>
      </w:r>
      <w:r w:rsidR="00165024">
        <w:instrText xml:space="preserve">" </w:instrText>
      </w:r>
      <w:r w:rsidR="00165024">
        <w:fldChar w:fldCharType="end"/>
      </w:r>
      <w:r>
        <w:t>, Sangiovese</w:t>
      </w:r>
      <w:r w:rsidR="00165024">
        <w:fldChar w:fldCharType="begin"/>
      </w:r>
      <w:r w:rsidR="00165024">
        <w:instrText xml:space="preserve"> XE "</w:instrText>
      </w:r>
      <w:r w:rsidR="00165024" w:rsidRPr="001656CA">
        <w:instrText>Sangiovese</w:instrText>
      </w:r>
      <w:r w:rsidR="00165024">
        <w:instrText xml:space="preserve">" </w:instrText>
      </w:r>
      <w:r w:rsidR="00165024">
        <w:fldChar w:fldCharType="end"/>
      </w:r>
      <w:r>
        <w:t>, de tradição na região e dos vinhos CVE, sinônimo de fineza, franqueza e “bouquet”. Recentemente, o Cabernet Sauvignon</w:t>
      </w:r>
      <w:r w:rsidR="00165024">
        <w:fldChar w:fldCharType="begin"/>
      </w:r>
      <w:r w:rsidR="00165024">
        <w:instrText xml:space="preserve"> XE "</w:instrText>
      </w:r>
      <w:r w:rsidR="00165024" w:rsidRPr="001656CA">
        <w:instrText>Cabernet Sauvignon</w:instrText>
      </w:r>
      <w:r w:rsidR="00165024">
        <w:instrText xml:space="preserve">" </w:instrText>
      </w:r>
      <w:r w:rsidR="00165024">
        <w:fldChar w:fldCharType="end"/>
      </w:r>
      <w:r>
        <w:t xml:space="preserve"> vem ao encontro do consumidor conhecedor para apreciar a harmonia do seu corpo, qualidade e personalidade. Todos sem presença de sacarose na fase de consumo, portanto secos. </w:t>
      </w:r>
    </w:p>
    <w:p w:rsidR="006724C6" w:rsidRDefault="006724C6">
      <w:pPr>
        <w:spacing w:after="240"/>
        <w:ind w:firstLine="1134"/>
        <w:jc w:val="both"/>
      </w:pPr>
      <w:r>
        <w:t>As variedades brancas compreendem Riesling</w:t>
      </w:r>
      <w:r w:rsidR="00165024">
        <w:fldChar w:fldCharType="begin"/>
      </w:r>
      <w:r w:rsidR="00165024">
        <w:instrText xml:space="preserve"> XE "</w:instrText>
      </w:r>
      <w:r w:rsidR="00165024" w:rsidRPr="001656CA">
        <w:instrText>Riesling</w:instrText>
      </w:r>
      <w:r w:rsidR="00165024">
        <w:instrText xml:space="preserve">" </w:instrText>
      </w:r>
      <w:r w:rsidR="00165024">
        <w:fldChar w:fldCharType="end"/>
      </w:r>
      <w:r>
        <w:t xml:space="preserve"> na produção de vinhos de mesa seco, e a Trebbiano</w:t>
      </w:r>
      <w:r w:rsidR="00165024">
        <w:fldChar w:fldCharType="begin"/>
      </w:r>
      <w:r w:rsidR="00165024">
        <w:instrText xml:space="preserve"> XE "</w:instrText>
      </w:r>
      <w:r w:rsidR="00165024" w:rsidRPr="001656CA">
        <w:instrText>Trebbiano</w:instrText>
      </w:r>
      <w:r w:rsidR="00165024">
        <w:instrText xml:space="preserve">" </w:instrText>
      </w:r>
      <w:r w:rsidR="00165024">
        <w:fldChar w:fldCharType="end"/>
      </w:r>
      <w:r>
        <w:t xml:space="preserve"> na produção de vinhos de mesa meio seco e na preparação de aguardente de vinho “brandy”. Ao lado destas, a Gewürztraminer</w:t>
      </w:r>
      <w:r w:rsidR="00165024">
        <w:fldChar w:fldCharType="begin"/>
      </w:r>
      <w:r w:rsidR="00165024">
        <w:instrText xml:space="preserve"> XE "</w:instrText>
      </w:r>
      <w:r w:rsidR="00165024" w:rsidRPr="001656CA">
        <w:instrText>Gewürztraminer</w:instrText>
      </w:r>
      <w:r w:rsidR="00165024">
        <w:instrText xml:space="preserve">" </w:instrText>
      </w:r>
      <w:r w:rsidR="00165024">
        <w:fldChar w:fldCharType="end"/>
      </w:r>
      <w:r>
        <w:t>, Semillon</w:t>
      </w:r>
      <w:r w:rsidR="00165024">
        <w:fldChar w:fldCharType="begin"/>
      </w:r>
      <w:r w:rsidR="00165024">
        <w:instrText xml:space="preserve"> XE "</w:instrText>
      </w:r>
      <w:r w:rsidR="00165024" w:rsidRPr="001656CA">
        <w:instrText>Semillon</w:instrText>
      </w:r>
      <w:r w:rsidR="00165024">
        <w:instrText xml:space="preserve">" </w:instrText>
      </w:r>
      <w:r w:rsidR="00165024">
        <w:fldChar w:fldCharType="end"/>
      </w:r>
      <w:r w:rsidR="00165024">
        <w:t>, Pinot B</w:t>
      </w:r>
      <w:r>
        <w:t>lanc</w:t>
      </w:r>
      <w:r w:rsidR="00165024">
        <w:fldChar w:fldCharType="begin"/>
      </w:r>
      <w:r w:rsidR="00165024">
        <w:instrText xml:space="preserve"> XE "</w:instrText>
      </w:r>
      <w:r w:rsidR="00165024" w:rsidRPr="001656CA">
        <w:instrText>Pinot Blanc</w:instrText>
      </w:r>
      <w:r w:rsidR="00165024">
        <w:instrText xml:space="preserve">" </w:instrText>
      </w:r>
      <w:r w:rsidR="00165024">
        <w:fldChar w:fldCharType="end"/>
      </w:r>
      <w:r>
        <w:t xml:space="preserve"> vêm conferir aos vinhos brancos uma fineza e aroma característicos e prestigiosos.</w:t>
      </w:r>
    </w:p>
    <w:p w:rsidR="006724C6" w:rsidRDefault="006724C6">
      <w:pPr>
        <w:spacing w:after="240"/>
        <w:ind w:firstLine="1134"/>
        <w:jc w:val="both"/>
      </w:pPr>
      <w:r>
        <w:t>A Escola tem trabalhado com a variedade de uva Isabel, devido à existência de grande quantidade de matéria-prima em nossa região. Outra razão do trabalho com essa variedade é o fato de que parte da clientela é oriunda de famílias que elaboram o vinho Isabel em suas pequenas indústrias.</w:t>
      </w:r>
    </w:p>
    <w:p w:rsidR="006724C6" w:rsidRDefault="006724C6">
      <w:pPr>
        <w:pStyle w:val="Ttulo2"/>
        <w:spacing w:before="0" w:after="240"/>
        <w:ind w:firstLine="1134"/>
        <w:jc w:val="both"/>
      </w:pPr>
      <w:bookmarkStart w:id="45" w:name="_Toc358540172"/>
      <w:bookmarkStart w:id="46" w:name="_Toc367865280"/>
      <w:r>
        <w:t>Características dos Vinhos</w:t>
      </w:r>
      <w:bookmarkEnd w:id="45"/>
      <w:bookmarkEnd w:id="46"/>
    </w:p>
    <w:p w:rsidR="006724C6" w:rsidRDefault="006724C6">
      <w:pPr>
        <w:spacing w:after="240"/>
        <w:ind w:firstLine="1134"/>
        <w:jc w:val="both"/>
      </w:pPr>
      <w:r>
        <w:t xml:space="preserve"> Produzindo essencialmente varietais (100% da variedade citada no rótulo), o trabalho da elaboração de vinhos atende o projeto Cooperativa-Escola.</w:t>
      </w:r>
    </w:p>
    <w:p w:rsidR="006724C6" w:rsidRDefault="006724C6">
      <w:pPr>
        <w:spacing w:after="240"/>
        <w:ind w:firstLine="1134"/>
        <w:jc w:val="both"/>
      </w:pPr>
      <w:r>
        <w:t>A produção em pequena escala facilita a lavagem das uvas, contribuindo para a sua qualidade.</w:t>
      </w:r>
    </w:p>
    <w:p w:rsidR="006724C6" w:rsidRDefault="006724C6">
      <w:pPr>
        <w:spacing w:after="240"/>
        <w:ind w:firstLine="1134"/>
        <w:jc w:val="both"/>
      </w:pPr>
      <w:r>
        <w:t>Os vinhos brancos são caracterizados pela sua pureza e “bouquet” próprios, dado às vezes pela variedade original e aos métodos de vinificação cuidadosamente elaborados.</w:t>
      </w:r>
    </w:p>
    <w:p w:rsidR="006724C6" w:rsidRDefault="006724C6">
      <w:pPr>
        <w:spacing w:after="240"/>
        <w:ind w:firstLine="1134"/>
        <w:jc w:val="both"/>
      </w:pPr>
      <w:r>
        <w:t>Os vinhos tintos distinguem-se pelo equilíbrio de cor, odor e sabor  que lhes são peculiares.</w:t>
      </w:r>
    </w:p>
    <w:p w:rsidR="006724C6" w:rsidRDefault="006724C6">
      <w:pPr>
        <w:spacing w:after="240"/>
        <w:ind w:firstLine="1134"/>
        <w:jc w:val="both"/>
      </w:pPr>
      <w:r>
        <w:lastRenderedPageBreak/>
        <w:t>O trabalho do vinho é resultante da dedicação de jovens estudantes na formação de Técnicos em Enologia, supervisionados por profissionais experientes.</w:t>
      </w:r>
    </w:p>
    <w:p w:rsidR="006724C6" w:rsidRDefault="006724C6">
      <w:pPr>
        <w:pStyle w:val="Ttulo2"/>
        <w:spacing w:before="0" w:after="240"/>
        <w:ind w:firstLine="1134"/>
        <w:jc w:val="both"/>
      </w:pPr>
      <w:bookmarkStart w:id="47" w:name="_Toc358540173"/>
      <w:bookmarkStart w:id="48" w:name="_Toc367865281"/>
      <w:r>
        <w:t>Duração de Conservação</w:t>
      </w:r>
      <w:bookmarkEnd w:id="47"/>
      <w:bookmarkEnd w:id="48"/>
    </w:p>
    <w:p w:rsidR="006724C6" w:rsidRDefault="006724C6">
      <w:pPr>
        <w:spacing w:after="240"/>
        <w:ind w:firstLine="1134"/>
        <w:jc w:val="both"/>
      </w:pPr>
      <w:r>
        <w:t>Os vinhos brancos podem ser consumidos a partir do momento em que são encontrados no mercado.</w:t>
      </w:r>
    </w:p>
    <w:p w:rsidR="006724C6" w:rsidRDefault="006724C6">
      <w:pPr>
        <w:spacing w:after="240"/>
        <w:ind w:firstLine="1134"/>
        <w:jc w:val="both"/>
      </w:pPr>
      <w:r>
        <w:t>Os vinhos tintos podem ser consumidos logo, ou suportar mais tempo e, envelhecer.</w:t>
      </w:r>
    </w:p>
    <w:p w:rsidR="006724C6" w:rsidRDefault="006724C6">
      <w:pPr>
        <w:pStyle w:val="Ttulo2"/>
        <w:spacing w:before="0" w:after="240"/>
        <w:ind w:firstLine="1134"/>
        <w:jc w:val="both"/>
      </w:pPr>
      <w:bookmarkStart w:id="49" w:name="_Toc358540174"/>
      <w:bookmarkStart w:id="50" w:name="_Toc367865282"/>
      <w:r>
        <w:t>Serviço do Vinho</w:t>
      </w:r>
      <w:bookmarkEnd w:id="49"/>
      <w:bookmarkEnd w:id="50"/>
    </w:p>
    <w:p w:rsidR="006724C6" w:rsidRDefault="006724C6">
      <w:pPr>
        <w:spacing w:after="240"/>
        <w:ind w:firstLine="1134"/>
        <w:jc w:val="both"/>
      </w:pPr>
      <w:r>
        <w:t>Os vinhos brancos devem ser servidos entre 6 a 12ºC acompanhados de preferência com a harmonização de alimentos.</w:t>
      </w:r>
    </w:p>
    <w:p w:rsidR="006724C6" w:rsidRDefault="006724C6">
      <w:pPr>
        <w:spacing w:after="240"/>
        <w:ind w:firstLine="1134"/>
        <w:jc w:val="both"/>
      </w:pPr>
      <w:r>
        <w:t>Para os vinhos brancos, sugerimos peixes, frutos do mar, aves de carne branca; sopas de peixe, de cebola, de legumes, de aves. Nos aperitivos, patês, e “foigras”, suflês, vatapá, ovos, pratos frios, pastéis, sobremesas, queijos frescos.</w:t>
      </w:r>
    </w:p>
    <w:p w:rsidR="006724C6" w:rsidRDefault="006724C6">
      <w:pPr>
        <w:spacing w:after="240"/>
        <w:ind w:firstLine="1134"/>
        <w:jc w:val="both"/>
      </w:pPr>
      <w:r>
        <w:t>Os vinhos tintos entre 12 a 18ºC, acompanhados de carnes vermelhas, dependendo da entrada, tintos ligeiros; sopa de carne de gado, tinto leve; aves de caça, tintos encorpados, conforme os molhos; carne de gado e de porco, tintos encorpados; massas em geral ,tintos leves ou encorpados; podem ser brancos quando o recheio for feito com vinho branco; feijoada, tinto encorpado; vatapá, tinto leve; churrasco, tintos encorpados; batatas, tintos ligeiros ou encorpados; pastéis de carne, tintos ligeiros; queijos fortes, fermentados e apimentados, tintos encorpados.</w:t>
      </w:r>
    </w:p>
    <w:p w:rsidR="006724C6" w:rsidRDefault="006724C6">
      <w:pPr>
        <w:spacing w:after="240"/>
        <w:ind w:firstLine="1134"/>
        <w:jc w:val="both"/>
      </w:pPr>
      <w:r>
        <w:t>Vinhos rosados, de modo geral, acompanham as mesmas refeições do vinho branco ou tintos ligeiros.</w:t>
      </w:r>
    </w:p>
    <w:p w:rsidR="006724C6" w:rsidRDefault="006724C6">
      <w:pPr>
        <w:spacing w:after="240"/>
        <w:ind w:firstLine="1134"/>
        <w:jc w:val="both"/>
      </w:pPr>
      <w:r>
        <w:t>O conhaque é servido em temperaturas não excessivamente baixas e nem elevadas; aprecia-se vagarosamente para identificar o “bouquet”, fineza e sua riqueza.</w:t>
      </w:r>
    </w:p>
    <w:p w:rsidR="006724C6" w:rsidRDefault="006724C6">
      <w:pPr>
        <w:pStyle w:val="Ttulo2"/>
        <w:spacing w:before="0" w:after="240"/>
        <w:ind w:firstLine="1134"/>
        <w:jc w:val="both"/>
      </w:pPr>
      <w:bookmarkStart w:id="51" w:name="_Toc358540175"/>
      <w:bookmarkStart w:id="52" w:name="_Toc367865283"/>
      <w:r>
        <w:t>Vinhos Comercializados pela CVE</w:t>
      </w:r>
      <w:bookmarkEnd w:id="51"/>
      <w:bookmarkEnd w:id="52"/>
    </w:p>
    <w:p w:rsidR="006724C6" w:rsidRDefault="006724C6">
      <w:pPr>
        <w:pStyle w:val="Ttulo3"/>
        <w:spacing w:before="0" w:after="240"/>
        <w:ind w:firstLine="1134"/>
        <w:jc w:val="both"/>
      </w:pPr>
      <w:bookmarkStart w:id="53" w:name="_Toc358540176"/>
      <w:bookmarkStart w:id="54" w:name="_Toc367865284"/>
      <w:r>
        <w:t>SEMILLON</w:t>
      </w:r>
      <w:bookmarkEnd w:id="53"/>
      <w:bookmarkEnd w:id="54"/>
      <w:r w:rsidR="00165024">
        <w:fldChar w:fldCharType="begin"/>
      </w:r>
      <w:r w:rsidR="00165024">
        <w:instrText xml:space="preserve"> XE "</w:instrText>
      </w:r>
      <w:r w:rsidR="00165024" w:rsidRPr="001656CA">
        <w:instrText>SEMILLON</w:instrText>
      </w:r>
      <w:r w:rsidR="00165024">
        <w:instrText xml:space="preserve">" </w:instrText>
      </w:r>
      <w:r w:rsidR="00165024">
        <w:fldChar w:fldCharType="end"/>
      </w:r>
    </w:p>
    <w:p w:rsidR="006724C6" w:rsidRDefault="006724C6">
      <w:pPr>
        <w:spacing w:after="240"/>
        <w:ind w:firstLine="1134"/>
        <w:jc w:val="both"/>
      </w:pPr>
      <w:r>
        <w:t>ORIGEM: Variedade tradicional de Bordeaux, propagada na região Sudoeste da França. No seu país de origem pelas condições climáticas é empregada quando “botrytizada”, na composição dos vinhos de sobremesa Sauternes, e cujo tipo caracteriza-se pelo Château Yquem. Cultivada também na Califórnia, Austrália e Chile</w:t>
      </w:r>
    </w:p>
    <w:p w:rsidR="006724C6" w:rsidRDefault="006724C6">
      <w:pPr>
        <w:spacing w:after="240"/>
        <w:ind w:firstLine="1134"/>
        <w:jc w:val="both"/>
      </w:pPr>
      <w:r>
        <w:t>No Brasil, nos últimos 15 anos teve uma propagação intensa pela sua excelente produção e qualidade  de vinhos.</w:t>
      </w:r>
    </w:p>
    <w:p w:rsidR="006724C6" w:rsidRDefault="006724C6">
      <w:pPr>
        <w:spacing w:after="240"/>
        <w:ind w:firstLine="1134"/>
        <w:jc w:val="both"/>
      </w:pPr>
      <w:r>
        <w:t>O VINHO - O vinho obtido na Escola Agrotécnica Federal de Bento Gonçalves é proveniente de uvas da Encosta Nordeste do Estado, e foi elaborado pela primeira vez na vindima  de 1992.</w:t>
      </w:r>
    </w:p>
    <w:p w:rsidR="006724C6" w:rsidRDefault="006724C6">
      <w:pPr>
        <w:spacing w:after="240"/>
        <w:ind w:firstLine="1134"/>
        <w:jc w:val="both"/>
      </w:pPr>
      <w:r>
        <w:t>É comercializado na modalidade das embalagens de 2 a 5 litros para o atendimento de consumidores com preferência, destes volumes práticos, pelo manuseio e custo.</w:t>
      </w:r>
    </w:p>
    <w:p w:rsidR="006724C6" w:rsidRDefault="006724C6">
      <w:pPr>
        <w:spacing w:after="240"/>
        <w:ind w:firstLine="1134"/>
        <w:jc w:val="both"/>
      </w:pPr>
      <w:r>
        <w:lastRenderedPageBreak/>
        <w:t>Embora comercializado em garrafão, sua identidade varietal é respeitada, segundo a filosofia da técnica enológica. O vinho resultante é o de gota mesclado com o da prensagem da película, por isto uma tonalidade de cor mais acentuada é de compostos voláteis evidentes.</w:t>
      </w:r>
    </w:p>
    <w:p w:rsidR="006724C6" w:rsidRDefault="006724C6">
      <w:pPr>
        <w:spacing w:after="240"/>
        <w:ind w:firstLine="1134"/>
        <w:jc w:val="both"/>
      </w:pPr>
      <w:r>
        <w:t>CARACTERÍSTICAS ORGANOLÉPTICAS:</w:t>
      </w:r>
    </w:p>
    <w:p w:rsidR="006724C6" w:rsidRDefault="006724C6">
      <w:pPr>
        <w:spacing w:after="240"/>
        <w:ind w:firstLine="1134"/>
        <w:jc w:val="both"/>
      </w:pPr>
      <w:r>
        <w:t>COR: Branco leve amarelado, visual brilhante.</w:t>
      </w:r>
    </w:p>
    <w:p w:rsidR="006724C6" w:rsidRDefault="006724C6">
      <w:pPr>
        <w:spacing w:after="240"/>
        <w:ind w:firstLine="1134"/>
        <w:jc w:val="both"/>
      </w:pPr>
      <w:r>
        <w:t>ODOR: Qualidade, fino, agradável, frutado e florido.</w:t>
      </w:r>
    </w:p>
    <w:p w:rsidR="006724C6" w:rsidRDefault="006724C6">
      <w:pPr>
        <w:spacing w:after="240"/>
        <w:ind w:firstLine="1134"/>
        <w:jc w:val="both"/>
      </w:pPr>
      <w:r>
        <w:t xml:space="preserve">              Intensidade, odorante, delicado, nítido, sadio e natural.</w:t>
      </w:r>
    </w:p>
    <w:p w:rsidR="006724C6" w:rsidRDefault="006724C6">
      <w:pPr>
        <w:spacing w:after="240"/>
        <w:ind w:firstLine="1134"/>
        <w:jc w:val="both"/>
      </w:pPr>
      <w:r>
        <w:t>SABOR: Quanto à adstringência  nobre, saboroso e corpo normal.</w:t>
      </w:r>
    </w:p>
    <w:p w:rsidR="006724C6" w:rsidRDefault="006724C6">
      <w:pPr>
        <w:spacing w:after="240"/>
        <w:ind w:firstLine="1134"/>
        <w:jc w:val="both"/>
      </w:pPr>
      <w:r>
        <w:t xml:space="preserve">               Quanto ao açúcar seco, liso.</w:t>
      </w:r>
    </w:p>
    <w:p w:rsidR="006724C6" w:rsidRDefault="006724C6">
      <w:pPr>
        <w:spacing w:after="240"/>
        <w:ind w:firstLine="1134"/>
        <w:jc w:val="both"/>
      </w:pPr>
      <w:r>
        <w:t xml:space="preserve">TEMPERATURA DE SERVIÇO: 6 a 13 </w:t>
      </w:r>
      <w:r>
        <w:sym w:font="Kino MT" w:char="00B0"/>
      </w:r>
      <w:r>
        <w:t>C.</w:t>
      </w:r>
    </w:p>
    <w:p w:rsidR="006724C6" w:rsidRDefault="006724C6">
      <w:pPr>
        <w:spacing w:after="240"/>
        <w:ind w:firstLine="1134"/>
        <w:jc w:val="both"/>
      </w:pPr>
      <w:r>
        <w:t xml:space="preserve">TEMPERATURA DE CONSERVAÇÃO: 10 A 18 </w:t>
      </w:r>
      <w:r>
        <w:sym w:font="Kino MT" w:char="00B0"/>
      </w:r>
      <w:r>
        <w:t>C.</w:t>
      </w:r>
    </w:p>
    <w:p w:rsidR="006724C6" w:rsidRDefault="006724C6">
      <w:pPr>
        <w:spacing w:after="240"/>
        <w:ind w:firstLine="1134"/>
        <w:jc w:val="both"/>
      </w:pPr>
      <w:r>
        <w:t xml:space="preserve">TEMPERATURA DE VINIFICAÇÃO: 17 a 20 </w:t>
      </w:r>
      <w:r>
        <w:sym w:font="Kino MT" w:char="00B0"/>
      </w:r>
      <w:r>
        <w:t>C.</w:t>
      </w:r>
    </w:p>
    <w:p w:rsidR="006724C6" w:rsidRDefault="006724C6">
      <w:pPr>
        <w:pStyle w:val="Ttulo3"/>
        <w:spacing w:before="0" w:after="240"/>
        <w:ind w:firstLine="1134"/>
        <w:jc w:val="both"/>
      </w:pPr>
      <w:bookmarkStart w:id="55" w:name="_Toc358540177"/>
      <w:bookmarkStart w:id="56" w:name="_Toc367865285"/>
      <w:r>
        <w:t>NIÁGARA</w:t>
      </w:r>
      <w:bookmarkEnd w:id="55"/>
      <w:bookmarkEnd w:id="56"/>
    </w:p>
    <w:p w:rsidR="006724C6" w:rsidRDefault="006724C6">
      <w:pPr>
        <w:spacing w:after="240"/>
        <w:ind w:firstLine="1134"/>
        <w:jc w:val="both"/>
      </w:pPr>
      <w:r>
        <w:t>ORIGEM: Planta originária do Alabama, estado norte-americano. Foi introduzida na viticultura paulista por Benedito Marengo, em 1894. E, apenas em 1910, foi reconhecida como variedade comercial para consumo “in natura”. A origem Niágara Branca, entretanto, remonta ao ano de 1868, de um cruzamento Concord x Cassady, ambas Labruscas puras, efetuando  por Hoag &amp; Clark.</w:t>
      </w:r>
    </w:p>
    <w:p w:rsidR="006724C6" w:rsidRDefault="006724C6">
      <w:pPr>
        <w:spacing w:after="240"/>
        <w:ind w:firstLine="1134"/>
        <w:jc w:val="both"/>
      </w:pPr>
      <w:r>
        <w:t>DIFUSÃO: No começo do século XX, a Niágara Branca obteve difusão em vários vinhedos brasileiros. Francisco Marengo e Veridiana Prado contribuíram com largo trabalho na promoção desta cepa, devido a sua rusticidade e fertilidade. Em São Roque, São Paulo, é destinada a indústria de vinhos brancos licorosos, intensamente foxados e de grande apreciação dos consumidores.</w:t>
      </w:r>
    </w:p>
    <w:p w:rsidR="006724C6" w:rsidRDefault="006724C6">
      <w:pPr>
        <w:spacing w:after="240"/>
        <w:ind w:firstLine="1134"/>
        <w:jc w:val="both"/>
      </w:pPr>
      <w:r>
        <w:t>No Rio Grande do Sul, em diversas regiões se faz presente seu cultivo, especialmente no município de Flores da Cunha e, em menor escala, em Bento Gonçalves. Sua cultura se faz presente nos estados de Santa Catarina e Paraná, para vinhos comercializados em garrafões.</w:t>
      </w:r>
    </w:p>
    <w:p w:rsidR="006724C6" w:rsidRDefault="006724C6">
      <w:pPr>
        <w:spacing w:after="240"/>
        <w:ind w:firstLine="1134"/>
        <w:jc w:val="both"/>
      </w:pPr>
      <w:r>
        <w:t>VINHO: Os vinhos de Niágara Branca são obtidos com curta maceração pelicular com intenso caráter varietal. É possível, igualmente, obter vinhos brancos com a Niágara Rosada</w:t>
      </w:r>
      <w:r w:rsidR="00165024">
        <w:fldChar w:fldCharType="begin"/>
      </w:r>
      <w:r w:rsidR="00165024">
        <w:instrText xml:space="preserve"> XE "</w:instrText>
      </w:r>
      <w:r w:rsidR="00165024" w:rsidRPr="001656CA">
        <w:instrText>Niágara Rosada</w:instrText>
      </w:r>
      <w:r w:rsidR="00165024">
        <w:instrText xml:space="preserve">" </w:instrText>
      </w:r>
      <w:r w:rsidR="00165024">
        <w:fldChar w:fldCharType="end"/>
      </w:r>
      <w:r>
        <w:t>: neste caso o aroma é menos intenso devido à descoloração que se faz necessária durante a elaboração.</w:t>
      </w:r>
    </w:p>
    <w:p w:rsidR="006724C6" w:rsidRDefault="006724C6">
      <w:pPr>
        <w:spacing w:after="240"/>
        <w:ind w:firstLine="1134"/>
        <w:jc w:val="both"/>
      </w:pPr>
      <w:r>
        <w:t>O primeiro vinho CVE de Niágara foi preparado na vindima de 1994, portanto um século após a introdução da uva no estado de São Paulo.</w:t>
      </w:r>
    </w:p>
    <w:p w:rsidR="006724C6" w:rsidRDefault="006724C6">
      <w:pPr>
        <w:spacing w:after="240"/>
        <w:ind w:firstLine="1134"/>
        <w:jc w:val="both"/>
      </w:pPr>
      <w:r>
        <w:t>CARACTERÍSTICAS ORGANOLÉPTICAS:</w:t>
      </w:r>
    </w:p>
    <w:p w:rsidR="006724C6" w:rsidRDefault="006724C6">
      <w:pPr>
        <w:spacing w:after="240"/>
        <w:ind w:firstLine="1134"/>
        <w:jc w:val="both"/>
      </w:pPr>
      <w:r>
        <w:t>COR: amarelo esverdeado, brilhante, podendo com o tempo atingir um leve dourado.</w:t>
      </w:r>
    </w:p>
    <w:p w:rsidR="006724C6" w:rsidRDefault="006724C6">
      <w:pPr>
        <w:spacing w:after="240"/>
        <w:ind w:firstLine="1134"/>
        <w:jc w:val="both"/>
      </w:pPr>
      <w:r>
        <w:lastRenderedPageBreak/>
        <w:t>ODOR: Jovem, com aroma nítido pronunciado da variedade e característico. Convidativo pela evidência aromática agradável.</w:t>
      </w:r>
    </w:p>
    <w:p w:rsidR="006724C6" w:rsidRDefault="006724C6">
      <w:pPr>
        <w:spacing w:after="240"/>
        <w:ind w:firstLine="1134"/>
        <w:jc w:val="both"/>
      </w:pPr>
      <w:r>
        <w:t>SABOR: De adstringência e corpo normal. Quanto ao açúcar é seco. Acidez harmônica, vinoso, personalidade “suis generis”. Harmonia de seus componentes e delicadeza de seus caracteres. Muito apreciado pelo consumidor de consumação corrente.</w:t>
      </w:r>
    </w:p>
    <w:p w:rsidR="006724C6" w:rsidRDefault="006724C6">
      <w:pPr>
        <w:spacing w:after="240"/>
        <w:ind w:firstLine="1134"/>
        <w:jc w:val="both"/>
      </w:pPr>
      <w:r>
        <w:t xml:space="preserve">TEMPERATURA DE CONSUMO: 8 A 13 </w:t>
      </w:r>
      <w:r>
        <w:sym w:font="Kino MT" w:char="00B0"/>
      </w:r>
      <w:r>
        <w:t>C.</w:t>
      </w:r>
    </w:p>
    <w:p w:rsidR="006724C6" w:rsidRDefault="006724C6">
      <w:pPr>
        <w:pStyle w:val="Ttulo3"/>
        <w:spacing w:before="0" w:after="240"/>
        <w:ind w:firstLine="1134"/>
        <w:jc w:val="both"/>
      </w:pPr>
      <w:bookmarkStart w:id="57" w:name="_Toc358540178"/>
      <w:bookmarkStart w:id="58" w:name="_Toc367865286"/>
      <w:r>
        <w:t>GEWÜRZTRAMINER</w:t>
      </w:r>
      <w:bookmarkEnd w:id="57"/>
      <w:bookmarkEnd w:id="58"/>
    </w:p>
    <w:p w:rsidR="006724C6" w:rsidRDefault="006724C6">
      <w:pPr>
        <w:spacing w:after="240"/>
        <w:ind w:firstLine="1134"/>
        <w:jc w:val="both"/>
      </w:pPr>
      <w:r>
        <w:t>ORIGEM: Variedade de uva proveniente da Região de Palatinat, entre a Alsácia e a Alemanha, na França . Trazida da Europa para o município de Bento Gonçalves, Capital Brasileira da Uva e do Vinho.</w:t>
      </w:r>
    </w:p>
    <w:p w:rsidR="006724C6" w:rsidRDefault="006724C6">
      <w:pPr>
        <w:spacing w:after="240"/>
        <w:ind w:firstLine="1134"/>
        <w:jc w:val="both"/>
      </w:pPr>
      <w:r>
        <w:t>Os frutos desta variedade caracterizam-se por uma perfeita maturação, evidenciando as notas típicas de cepa e constituem a matéria-prima para a elaboração do novo varietal “CVE”.</w:t>
      </w:r>
    </w:p>
    <w:p w:rsidR="006724C6" w:rsidRDefault="006724C6">
      <w:pPr>
        <w:spacing w:after="240"/>
        <w:ind w:firstLine="1134"/>
        <w:jc w:val="both"/>
      </w:pPr>
      <w:r>
        <w:t>Aliado ao fato da recente difusão dessa variedade entre os nossos viticultores, a vindima de  Gewürztraminer</w:t>
      </w:r>
      <w:r w:rsidR="00165024">
        <w:fldChar w:fldCharType="begin"/>
      </w:r>
      <w:r w:rsidR="00165024">
        <w:instrText xml:space="preserve"> XE "</w:instrText>
      </w:r>
      <w:r w:rsidR="00165024" w:rsidRPr="001656CA">
        <w:instrText>Gewürztraminer</w:instrText>
      </w:r>
      <w:r w:rsidR="00165024">
        <w:instrText xml:space="preserve">" </w:instrText>
      </w:r>
      <w:r w:rsidR="00165024">
        <w:fldChar w:fldCharType="end"/>
      </w:r>
      <w:r>
        <w:t xml:space="preserve"> do ano de 1991 representa a melhor vindima que já ocorreu em nossa região. As condições climáticas favoráveis contribuíram para o êxito dessa colheita ímpar.</w:t>
      </w:r>
    </w:p>
    <w:p w:rsidR="006724C6" w:rsidRDefault="006724C6">
      <w:pPr>
        <w:spacing w:after="240"/>
        <w:ind w:firstLine="1134"/>
        <w:jc w:val="both"/>
      </w:pPr>
      <w:r>
        <w:t>Desta forma, a vindima do século, entre os descendentes de italianos do Rio Grande do Sul, torna-se acessível aos consumidores brasileiro através do Vinho Gewürztraminer</w:t>
      </w:r>
      <w:r w:rsidR="00165024">
        <w:fldChar w:fldCharType="begin"/>
      </w:r>
      <w:r w:rsidR="00165024">
        <w:instrText xml:space="preserve"> XE "</w:instrText>
      </w:r>
      <w:r w:rsidR="00165024" w:rsidRPr="001656CA">
        <w:instrText>Gewürztraminer</w:instrText>
      </w:r>
      <w:r w:rsidR="00165024">
        <w:instrText xml:space="preserve">" </w:instrText>
      </w:r>
      <w:r w:rsidR="00165024">
        <w:fldChar w:fldCharType="end"/>
      </w:r>
      <w:r>
        <w:t xml:space="preserve"> CVE.</w:t>
      </w:r>
    </w:p>
    <w:p w:rsidR="006724C6" w:rsidRDefault="006724C6">
      <w:pPr>
        <w:spacing w:after="240"/>
        <w:ind w:firstLine="1134"/>
        <w:jc w:val="both"/>
      </w:pPr>
      <w:r>
        <w:t>CARACTERÍSTICAS ORGANOLÉPTICAS:</w:t>
      </w:r>
    </w:p>
    <w:p w:rsidR="006724C6" w:rsidRDefault="006724C6">
      <w:pPr>
        <w:spacing w:after="240"/>
        <w:ind w:firstLine="1134"/>
        <w:jc w:val="both"/>
      </w:pPr>
      <w:r>
        <w:t>COR: amarelo esverdeado, límpido;</w:t>
      </w:r>
    </w:p>
    <w:p w:rsidR="006724C6" w:rsidRDefault="006724C6">
      <w:pPr>
        <w:spacing w:after="240"/>
        <w:ind w:firstLine="1134"/>
        <w:jc w:val="both"/>
      </w:pPr>
      <w:r>
        <w:t>ODOR: típico da variedade, com notas de aroma nítido, florido, jovial;</w:t>
      </w:r>
    </w:p>
    <w:p w:rsidR="006724C6" w:rsidRDefault="006724C6">
      <w:pPr>
        <w:spacing w:after="240"/>
        <w:ind w:firstLine="1134"/>
        <w:jc w:val="both"/>
      </w:pPr>
      <w:r>
        <w:t>SABOR: macio, equilibrado, bouquet pronunciado, vinho seco, aceitável pela harmônica composição do mesmo;</w:t>
      </w:r>
    </w:p>
    <w:p w:rsidR="006724C6" w:rsidRDefault="006724C6">
      <w:pPr>
        <w:spacing w:after="240"/>
        <w:ind w:firstLine="1134"/>
        <w:jc w:val="both"/>
      </w:pPr>
      <w:r>
        <w:t>TEMPERATURA DE CONSUMO: 6 a 12 º C</w:t>
      </w:r>
    </w:p>
    <w:p w:rsidR="006724C6" w:rsidRDefault="006724C6">
      <w:pPr>
        <w:pStyle w:val="Ttulo3"/>
        <w:spacing w:before="0" w:after="240"/>
        <w:ind w:firstLine="1134"/>
        <w:jc w:val="both"/>
      </w:pPr>
      <w:bookmarkStart w:id="59" w:name="_Toc358540179"/>
      <w:bookmarkStart w:id="60" w:name="_Toc367865287"/>
      <w:r>
        <w:t>CHARDONNAY</w:t>
      </w:r>
      <w:bookmarkEnd w:id="59"/>
      <w:bookmarkEnd w:id="60"/>
      <w:r w:rsidR="00165024">
        <w:fldChar w:fldCharType="begin"/>
      </w:r>
      <w:r w:rsidR="00165024">
        <w:instrText xml:space="preserve"> XE "</w:instrText>
      </w:r>
      <w:r w:rsidR="00165024" w:rsidRPr="001656CA">
        <w:instrText>CHARDONNAY</w:instrText>
      </w:r>
      <w:r w:rsidR="00165024">
        <w:instrText xml:space="preserve">" </w:instrText>
      </w:r>
      <w:r w:rsidR="00165024">
        <w:fldChar w:fldCharType="end"/>
      </w:r>
    </w:p>
    <w:p w:rsidR="006724C6" w:rsidRDefault="006724C6">
      <w:pPr>
        <w:spacing w:after="240"/>
        <w:ind w:firstLine="1134"/>
        <w:jc w:val="both"/>
      </w:pPr>
      <w:r>
        <w:t>ORIGEM: Variedade de uva ainda conhecida por Pinot Chardonnay: proveniente das regiões de Bourgogne e Champanha,  na França.  Seu cultivo desde longo tempo faz participação no mercado mundial com excelência de qualidade como Montrachet,  Chassagne,  Meursalt,  Polingy,  Chablis,  Pouilly,  Fuisse e Moconnais Blanc.</w:t>
      </w:r>
    </w:p>
    <w:p w:rsidR="006724C6" w:rsidRDefault="006724C6">
      <w:pPr>
        <w:spacing w:after="240"/>
        <w:ind w:firstLine="1134"/>
        <w:jc w:val="both"/>
      </w:pPr>
      <w:r>
        <w:t>A matéria-prima empregada na  obtenção do vinho Chardonnay é resultado da boa aclimatação nas terras do Rio Grande do Sul,  precisamente na encosta Nordeste do estado.  Particularmente,  o vinho CVE é proveniente das uvas de Monte Belo do Sul,  que cresceram no ambiente de boa prática cultural da vinha.</w:t>
      </w:r>
    </w:p>
    <w:p w:rsidR="006724C6" w:rsidRDefault="006724C6">
      <w:pPr>
        <w:spacing w:after="240"/>
        <w:ind w:firstLine="1134"/>
        <w:jc w:val="both"/>
      </w:pPr>
      <w:r>
        <w:t>Este varietal foi vinificado,  pela primeira vez,  em escala industrial na vindima de 1992,  na Escola Agrotécnica Federal de Bento Gonçalves,  após ensaios de microvinificação.</w:t>
      </w:r>
    </w:p>
    <w:p w:rsidR="006724C6" w:rsidRDefault="006724C6">
      <w:pPr>
        <w:spacing w:after="240"/>
        <w:ind w:firstLine="1134"/>
        <w:jc w:val="both"/>
      </w:pPr>
      <w:r>
        <w:lastRenderedPageBreak/>
        <w:t>O procedimento de elaboração, uvas vindimadas em perfeito estado sanitário, e com acompanhamento tecnológico,  são razões de sua categoria quantitativa.</w:t>
      </w:r>
    </w:p>
    <w:p w:rsidR="006724C6" w:rsidRDefault="006724C6">
      <w:pPr>
        <w:spacing w:after="240"/>
        <w:ind w:firstLine="1134"/>
        <w:jc w:val="both"/>
      </w:pPr>
      <w:r>
        <w:t>VINHO:  Branco,  seco,  de mesa,  inconfundível pelo seu “bouquet” e fineza.  Embora sua qualidade,  desde longo tempo,  registra história na Europa,  em nosso país é recente,  e a nobreza,  e jovialidade do seu vinho,  já conquistou em nosso meio os paladares dos grandes conhecedores.</w:t>
      </w:r>
    </w:p>
    <w:p w:rsidR="006724C6" w:rsidRDefault="006724C6">
      <w:pPr>
        <w:spacing w:after="240"/>
        <w:ind w:firstLine="1134"/>
        <w:jc w:val="both"/>
      </w:pPr>
      <w:r>
        <w:t>O vinho é obtido pela fermentação alcóolica em pequenos recipientes,  sobretudo,  dedicado um esmero trabalho de controle na atividade tecnológica,  é resultado do quilate desta elaboração.</w:t>
      </w:r>
    </w:p>
    <w:p w:rsidR="006724C6" w:rsidRDefault="006724C6">
      <w:pPr>
        <w:spacing w:after="240"/>
        <w:ind w:firstLine="1134"/>
        <w:jc w:val="both"/>
      </w:pPr>
      <w:r>
        <w:t>CARACTERÍSTICAS ORGANOLÉPTICAS:</w:t>
      </w:r>
    </w:p>
    <w:p w:rsidR="006724C6" w:rsidRDefault="006724C6">
      <w:pPr>
        <w:spacing w:after="240"/>
        <w:ind w:firstLine="1134"/>
        <w:jc w:val="both"/>
      </w:pPr>
      <w:r>
        <w:t>COR: amarelo-palha, brilhante,  atrativa</w:t>
      </w:r>
    </w:p>
    <w:p w:rsidR="006724C6" w:rsidRDefault="006724C6">
      <w:pPr>
        <w:spacing w:after="240"/>
        <w:ind w:firstLine="1134"/>
        <w:jc w:val="both"/>
      </w:pPr>
      <w:r>
        <w:t>ODOR: De aroma agradável,  característico,   intenso, com nuances frutados,  florido, chama a atenção a todos os  provadores.</w:t>
      </w:r>
    </w:p>
    <w:p w:rsidR="006724C6" w:rsidRDefault="006724C6">
      <w:pPr>
        <w:spacing w:after="240"/>
        <w:ind w:firstLine="1134"/>
        <w:jc w:val="both"/>
      </w:pPr>
      <w:r>
        <w:t>SABOR: Nobre,  equilíbrio de acidez,  macio,  corpo,  harmonia de seus constituintes naturais personalidade marcável de sua nobreza.</w:t>
      </w:r>
    </w:p>
    <w:p w:rsidR="006724C6" w:rsidRDefault="006724C6">
      <w:pPr>
        <w:spacing w:after="240"/>
        <w:ind w:firstLine="1134"/>
        <w:jc w:val="both"/>
      </w:pPr>
      <w:r>
        <w:t>TEMPERATURA DE CONSUMO: 8 a 13ºC.</w:t>
      </w:r>
    </w:p>
    <w:p w:rsidR="006724C6" w:rsidRDefault="006724C6">
      <w:pPr>
        <w:pStyle w:val="Ttulo3"/>
        <w:spacing w:before="0" w:after="240"/>
        <w:ind w:firstLine="1134"/>
        <w:jc w:val="both"/>
      </w:pPr>
      <w:bookmarkStart w:id="61" w:name="_Toc358540180"/>
      <w:bookmarkStart w:id="62" w:name="_Toc367865288"/>
      <w:r>
        <w:t>GAMAY</w:t>
      </w:r>
      <w:bookmarkEnd w:id="61"/>
      <w:bookmarkEnd w:id="62"/>
    </w:p>
    <w:p w:rsidR="006724C6" w:rsidRDefault="006724C6">
      <w:pPr>
        <w:spacing w:after="240"/>
        <w:ind w:firstLine="1134"/>
        <w:jc w:val="both"/>
      </w:pPr>
      <w:r>
        <w:t>ORIGEM: Videira que forma  que forma a base dos vinhedos do centro e leste da França.  Alta e baixa Bourgpgne,  Beaujolais.  Em certas regiões de Maconnais (Rulley,  Mercury) e de Beaujolais (Fleury,  Thorues,  Moullin à Vent,  Julienas).</w:t>
      </w:r>
    </w:p>
    <w:p w:rsidR="006724C6" w:rsidRDefault="006724C6">
      <w:pPr>
        <w:spacing w:after="240"/>
        <w:ind w:firstLine="1134"/>
        <w:jc w:val="both"/>
      </w:pPr>
      <w:r>
        <w:t>VINHO: Em Beaujolais na França o vinho  é leve,  frutado e freqüentemente capitalizado onde forma  um teor  alcoólico de 12º GL.  É vinho para ser bebido novo.  Antes da nova vindima.  Na sua jovialidade não falta atrativo.  Elaborado com curta  maceração fornece uma tonalidade de rose colorido à violeta.</w:t>
      </w:r>
    </w:p>
    <w:p w:rsidR="006724C6" w:rsidRDefault="006724C6">
      <w:pPr>
        <w:spacing w:after="240"/>
        <w:ind w:firstLine="1134"/>
        <w:jc w:val="both"/>
      </w:pPr>
      <w:r>
        <w:t>CARACTERÍSTICAS ORGANOLÉPTICAS:</w:t>
      </w:r>
    </w:p>
    <w:p w:rsidR="006724C6" w:rsidRDefault="006724C6">
      <w:pPr>
        <w:spacing w:after="240"/>
        <w:ind w:firstLine="1134"/>
        <w:jc w:val="both"/>
      </w:pPr>
      <w:r>
        <w:t>VISUAL: Brilhante,  translúcido,  cor vermelho rubi atrativa.</w:t>
      </w:r>
    </w:p>
    <w:p w:rsidR="006724C6" w:rsidRDefault="006724C6">
      <w:pPr>
        <w:spacing w:after="240"/>
        <w:ind w:firstLine="1134"/>
        <w:jc w:val="both"/>
      </w:pPr>
      <w:r>
        <w:t>ODOR: Referente a qualidade do odor,  fino de raça,  perfume evidente e característico.  Frutado.  Perfume de uva madura.</w:t>
      </w:r>
    </w:p>
    <w:p w:rsidR="006724C6" w:rsidRDefault="006724C6">
      <w:pPr>
        <w:spacing w:after="240"/>
        <w:ind w:firstLine="1134"/>
        <w:jc w:val="both"/>
      </w:pPr>
      <w:r>
        <w:t>QUANTO A SUA INTENSIDADE: Delicado,  sadio,  pelo seu olfato agradável, convidativo ao paladar.</w:t>
      </w:r>
    </w:p>
    <w:p w:rsidR="006724C6" w:rsidRDefault="006724C6">
      <w:pPr>
        <w:spacing w:after="240"/>
        <w:ind w:firstLine="1134"/>
        <w:jc w:val="both"/>
      </w:pPr>
      <w:r>
        <w:t>QUANTO AO AÇÚCAR: Seco,  acidez tartárica 6,0 g/l</w:t>
      </w:r>
    </w:p>
    <w:p w:rsidR="006724C6" w:rsidRDefault="006724C6">
      <w:pPr>
        <w:spacing w:after="240"/>
        <w:ind w:firstLine="1134"/>
        <w:jc w:val="both"/>
      </w:pPr>
      <w:r>
        <w:t>ÁLCOOL: 11,5ºGL.  Fornece vinho de grande fineza.</w:t>
      </w:r>
    </w:p>
    <w:p w:rsidR="006724C6" w:rsidRDefault="006724C6">
      <w:pPr>
        <w:spacing w:after="240"/>
        <w:ind w:firstLine="1134"/>
        <w:jc w:val="both"/>
      </w:pPr>
      <w:r>
        <w:t>ELEMENTO HUMANO ENVOLVIDO: viticultor,  técnico e alunos.</w:t>
      </w:r>
    </w:p>
    <w:p w:rsidR="006724C6" w:rsidRDefault="006724C6">
      <w:pPr>
        <w:spacing w:after="240"/>
        <w:ind w:firstLine="1134"/>
        <w:jc w:val="both"/>
      </w:pPr>
      <w:r>
        <w:t>TEMPERATURA DE CONSUMO:12 a 16ºC</w:t>
      </w:r>
    </w:p>
    <w:p w:rsidR="006724C6" w:rsidRDefault="006724C6">
      <w:pPr>
        <w:pStyle w:val="Ttulo3"/>
        <w:spacing w:before="0" w:after="240"/>
        <w:ind w:firstLine="1134"/>
        <w:jc w:val="both"/>
      </w:pPr>
      <w:bookmarkStart w:id="63" w:name="_Toc358540181"/>
      <w:bookmarkStart w:id="64" w:name="_Toc367865289"/>
      <w:r>
        <w:lastRenderedPageBreak/>
        <w:t>PINOT  BLANC</w:t>
      </w:r>
      <w:bookmarkEnd w:id="63"/>
      <w:bookmarkEnd w:id="64"/>
    </w:p>
    <w:p w:rsidR="006724C6" w:rsidRDefault="006724C6">
      <w:pPr>
        <w:spacing w:after="240"/>
        <w:ind w:firstLine="1134"/>
        <w:jc w:val="both"/>
      </w:pPr>
      <w:r>
        <w:t>ORIGEM: Variedade nativa da Bourgogne, França, propagada através da Alsásia, Alemanha com o nome de Wsissbugunder, norte da Itália, Califórnia e outros países.</w:t>
      </w:r>
    </w:p>
    <w:p w:rsidR="006724C6" w:rsidRDefault="006724C6">
      <w:pPr>
        <w:spacing w:after="240"/>
        <w:ind w:firstLine="1134"/>
        <w:jc w:val="both"/>
      </w:pPr>
      <w:r>
        <w:t>Esta cepa é o resultado da mutação da Pinot Noir, e em nossa região é cultivo de recente difusão.</w:t>
      </w:r>
    </w:p>
    <w:p w:rsidR="006724C6" w:rsidRDefault="006724C6">
      <w:pPr>
        <w:spacing w:after="240"/>
        <w:ind w:firstLine="1134"/>
        <w:jc w:val="both"/>
      </w:pPr>
      <w:r>
        <w:t>A matéria-prima para produção do vinho CVE, é proveniente do ex-distrito de Monte Belo, atual município de Monte Belo do Sul.</w:t>
      </w:r>
    </w:p>
    <w:p w:rsidR="006724C6" w:rsidRDefault="006724C6">
      <w:pPr>
        <w:spacing w:after="240"/>
        <w:ind w:firstLine="1134"/>
        <w:jc w:val="both"/>
      </w:pPr>
      <w:r>
        <w:t>Na agroindústria CVE foi elaborado pela primeira vez na vindima de 1991, com excelentes frutos para a vinificação.</w:t>
      </w:r>
    </w:p>
    <w:p w:rsidR="006724C6" w:rsidRDefault="006724C6">
      <w:pPr>
        <w:spacing w:after="240"/>
        <w:ind w:firstLine="1134"/>
        <w:jc w:val="both"/>
      </w:pPr>
      <w:r>
        <w:t>É um dos raros varietais existentes no mercado brasileiro.</w:t>
      </w:r>
    </w:p>
    <w:p w:rsidR="006724C6" w:rsidRDefault="006724C6">
      <w:pPr>
        <w:spacing w:after="240"/>
        <w:ind w:firstLine="1134"/>
        <w:jc w:val="both"/>
      </w:pPr>
      <w:r>
        <w:t>VINHO: Branco, nobre, seco, de mesa.</w:t>
      </w:r>
    </w:p>
    <w:p w:rsidR="006724C6" w:rsidRDefault="006724C6">
      <w:pPr>
        <w:spacing w:after="240"/>
        <w:ind w:firstLine="1134"/>
        <w:jc w:val="both"/>
      </w:pPr>
      <w:r>
        <w:t>CARACTERÍSTICAS  ORGANOLÉPTICAS</w:t>
      </w:r>
    </w:p>
    <w:p w:rsidR="006724C6" w:rsidRDefault="006724C6">
      <w:pPr>
        <w:spacing w:after="240"/>
        <w:ind w:firstLine="1134"/>
        <w:jc w:val="both"/>
      </w:pPr>
      <w:r>
        <w:t>COR: Amarelo verdoso, visual brilhante.</w:t>
      </w:r>
    </w:p>
    <w:p w:rsidR="006724C6" w:rsidRDefault="006724C6">
      <w:pPr>
        <w:spacing w:after="240"/>
        <w:ind w:firstLine="1134"/>
        <w:jc w:val="both"/>
      </w:pPr>
      <w:r>
        <w:t>ODOR: De qualidade fino, agradável, tipicidade: frutado.</w:t>
      </w:r>
    </w:p>
    <w:p w:rsidR="006724C6" w:rsidRDefault="006724C6">
      <w:pPr>
        <w:spacing w:after="240"/>
        <w:ind w:firstLine="1134"/>
        <w:jc w:val="both"/>
      </w:pPr>
      <w:r>
        <w:t xml:space="preserve">             Intensidade: aromático, delicado, nítido, sadio.</w:t>
      </w:r>
    </w:p>
    <w:p w:rsidR="006724C6" w:rsidRDefault="006724C6">
      <w:pPr>
        <w:spacing w:after="240"/>
        <w:ind w:firstLine="1134"/>
        <w:jc w:val="both"/>
      </w:pPr>
      <w:r>
        <w:t>GOSTO: Adstringência e corpo normal, de acidez harmônica.</w:t>
      </w:r>
    </w:p>
    <w:p w:rsidR="006724C6" w:rsidRDefault="006724C6">
      <w:pPr>
        <w:spacing w:after="240"/>
        <w:ind w:firstLine="1134"/>
        <w:jc w:val="both"/>
      </w:pPr>
      <w:r>
        <w:t>SUTILIDADE: Aroma leve.</w:t>
      </w:r>
    </w:p>
    <w:p w:rsidR="006724C6" w:rsidRDefault="006724C6">
      <w:pPr>
        <w:pStyle w:val="Ttulo3"/>
        <w:spacing w:before="0" w:after="240"/>
        <w:ind w:firstLine="1134"/>
        <w:jc w:val="both"/>
      </w:pPr>
      <w:bookmarkStart w:id="65" w:name="_Toc358540182"/>
      <w:bookmarkStart w:id="66" w:name="_Toc367865290"/>
      <w:r>
        <w:t>BRANCO SUAVE</w:t>
      </w:r>
      <w:bookmarkEnd w:id="65"/>
      <w:bookmarkEnd w:id="66"/>
    </w:p>
    <w:p w:rsidR="006724C6" w:rsidRDefault="006724C6">
      <w:pPr>
        <w:spacing w:after="240"/>
        <w:ind w:firstLine="1134"/>
        <w:jc w:val="both"/>
      </w:pPr>
      <w:r>
        <w:t>ORIGEM: Uva branca Vitis vinífera, Pinot Blanc</w:t>
      </w:r>
      <w:r w:rsidR="00165024">
        <w:fldChar w:fldCharType="begin"/>
      </w:r>
      <w:r w:rsidR="00165024">
        <w:instrText xml:space="preserve"> XE "</w:instrText>
      </w:r>
      <w:r w:rsidR="00165024" w:rsidRPr="001656CA">
        <w:instrText>Pinot Blanc</w:instrText>
      </w:r>
      <w:r w:rsidR="00165024">
        <w:instrText xml:space="preserve">" </w:instrText>
      </w:r>
      <w:r w:rsidR="00165024">
        <w:fldChar w:fldCharType="end"/>
      </w:r>
      <w:r>
        <w:t>.</w:t>
      </w:r>
    </w:p>
    <w:p w:rsidR="006724C6" w:rsidRDefault="006724C6">
      <w:pPr>
        <w:spacing w:after="240"/>
        <w:ind w:firstLine="1134"/>
        <w:jc w:val="both"/>
      </w:pPr>
      <w:r>
        <w:t>Produzida por viticultores da Linha Leopoldina, Monte Belo do Sul.</w:t>
      </w:r>
    </w:p>
    <w:p w:rsidR="006724C6" w:rsidRDefault="006724C6">
      <w:pPr>
        <w:spacing w:after="240"/>
        <w:ind w:firstLine="1134"/>
        <w:jc w:val="both"/>
      </w:pPr>
      <w:r>
        <w:t>VINHO: Branco de mesa, suave, com 20 gramas litro de açúcar e o conservante (químico) previsto em legislação.</w:t>
      </w:r>
    </w:p>
    <w:p w:rsidR="006724C6" w:rsidRDefault="006724C6">
      <w:pPr>
        <w:spacing w:after="240"/>
        <w:ind w:firstLine="1134"/>
        <w:jc w:val="both"/>
      </w:pPr>
      <w:r>
        <w:t xml:space="preserve">CARACTERÍSTICAS ORGANOLÉPTICAS: </w:t>
      </w:r>
    </w:p>
    <w:p w:rsidR="006724C6" w:rsidRDefault="006724C6">
      <w:pPr>
        <w:spacing w:after="240"/>
        <w:ind w:firstLine="1134"/>
        <w:jc w:val="both"/>
      </w:pPr>
      <w:r>
        <w:t>COR: Amarelo verdoso, visual brilhante.</w:t>
      </w:r>
    </w:p>
    <w:p w:rsidR="006724C6" w:rsidRDefault="006724C6">
      <w:pPr>
        <w:spacing w:after="240"/>
        <w:ind w:firstLine="1134"/>
        <w:jc w:val="both"/>
      </w:pPr>
      <w:r>
        <w:t>ODOR: Nobre, agradável, frutado, jovem.</w:t>
      </w:r>
    </w:p>
    <w:p w:rsidR="006724C6" w:rsidRDefault="006724C6">
      <w:pPr>
        <w:spacing w:after="240"/>
        <w:ind w:firstLine="1134"/>
        <w:jc w:val="both"/>
      </w:pPr>
      <w:r>
        <w:t>Intensidade: aromático, delicado, nítido, sadio.</w:t>
      </w:r>
    </w:p>
    <w:p w:rsidR="006724C6" w:rsidRDefault="006724C6">
      <w:pPr>
        <w:spacing w:after="240"/>
        <w:ind w:firstLine="1134"/>
        <w:jc w:val="both"/>
      </w:pPr>
      <w:r>
        <w:t>GOSTO: Saboroso e de corpo redondo, quanto ao açúcar, suave, sem ser excessivamente doce, equilíbrio de acidez, álcool 11,2ºGL.</w:t>
      </w:r>
    </w:p>
    <w:p w:rsidR="006724C6" w:rsidRDefault="006724C6">
      <w:pPr>
        <w:pStyle w:val="Ttulo3"/>
        <w:spacing w:before="0" w:after="240"/>
        <w:ind w:firstLine="1134"/>
        <w:jc w:val="both"/>
      </w:pPr>
      <w:bookmarkStart w:id="67" w:name="_Toc358540183"/>
      <w:bookmarkStart w:id="68" w:name="_Toc367865291"/>
      <w:r>
        <w:lastRenderedPageBreak/>
        <w:t>CABERNET  SAUVIGNON</w:t>
      </w:r>
      <w:bookmarkEnd w:id="67"/>
      <w:bookmarkEnd w:id="68"/>
    </w:p>
    <w:p w:rsidR="006724C6" w:rsidRDefault="006724C6">
      <w:pPr>
        <w:spacing w:after="240"/>
        <w:ind w:firstLine="1134"/>
        <w:jc w:val="both"/>
      </w:pPr>
      <w:r>
        <w:t xml:space="preserve">ORIGEM: Francesa, igualmente à base dos vinhos tintos de Bordelais, cultivada no Médoc e Graves. Atualmente sua propagação difundiu-se  ainda no norte da Itália, Espanha, Califórnia, África do Sul, Austrália, Chile e Argentina. </w:t>
      </w:r>
    </w:p>
    <w:p w:rsidR="006724C6" w:rsidRDefault="006724C6">
      <w:pPr>
        <w:spacing w:after="240"/>
        <w:ind w:firstLine="1134"/>
        <w:jc w:val="both"/>
      </w:pPr>
      <w:r>
        <w:t xml:space="preserve">No Brasil apenas na década de 1980, com a multiplicação de plantas isentas de viroses, demonstrou boa adaptação geoclimática e de confiança promissora ao mercado do vinho. </w:t>
      </w:r>
    </w:p>
    <w:p w:rsidR="006724C6" w:rsidRDefault="006724C6">
      <w:pPr>
        <w:spacing w:after="240"/>
        <w:ind w:firstLine="1134"/>
        <w:jc w:val="both"/>
      </w:pPr>
      <w:r>
        <w:t>A elaboração obtida na Escola Agrotécnica é com uvas provenientes de Monte Belo do Sul, por viticultores de excelente trabalho na condução da videira.</w:t>
      </w:r>
    </w:p>
    <w:p w:rsidR="006724C6" w:rsidRDefault="006724C6">
      <w:pPr>
        <w:spacing w:after="240"/>
        <w:ind w:firstLine="1134"/>
        <w:jc w:val="both"/>
      </w:pPr>
      <w:r>
        <w:t>O VINHO: Cabernet Sauvignon</w:t>
      </w:r>
      <w:r w:rsidR="00165024">
        <w:fldChar w:fldCharType="begin"/>
      </w:r>
      <w:r w:rsidR="00165024">
        <w:instrText xml:space="preserve"> XE "</w:instrText>
      </w:r>
      <w:r w:rsidR="00165024" w:rsidRPr="001656CA">
        <w:instrText>Cabernet Sauvignon</w:instrText>
      </w:r>
      <w:r w:rsidR="00165024">
        <w:instrText xml:space="preserve">" </w:instrText>
      </w:r>
      <w:r w:rsidR="00165024">
        <w:fldChar w:fldCharType="end"/>
      </w:r>
      <w:r>
        <w:t xml:space="preserve"> é vinificado pelo procedimento clássico com a controle tecnológico a fim de obter um vinho de qualidade ideal.</w:t>
      </w:r>
    </w:p>
    <w:p w:rsidR="006724C6" w:rsidRDefault="006724C6">
      <w:pPr>
        <w:spacing w:after="240"/>
        <w:ind w:firstLine="1134"/>
        <w:jc w:val="both"/>
      </w:pPr>
      <w:r>
        <w:t>Com esta variedade são comercializados os vinho famosos com o nome de Château du Bréil, Château du Cort Vivens, Calon Sagur, Château la Croix, de St. Georges, Château Lafite, Rothschild, Château Margaux.</w:t>
      </w:r>
    </w:p>
    <w:p w:rsidR="006724C6" w:rsidRDefault="006724C6">
      <w:pPr>
        <w:spacing w:after="240"/>
        <w:ind w:firstLine="1134"/>
        <w:jc w:val="both"/>
      </w:pPr>
      <w:r>
        <w:t>CARACTERÍSTICAS ORGANOLÉPTICAS:</w:t>
      </w:r>
    </w:p>
    <w:p w:rsidR="006724C6" w:rsidRDefault="006724C6">
      <w:pPr>
        <w:spacing w:after="240"/>
        <w:ind w:firstLine="1134"/>
        <w:jc w:val="both"/>
      </w:pPr>
      <w:r>
        <w:t>COR: coloração vermelho-rubi, tendendo ao carmim.</w:t>
      </w:r>
    </w:p>
    <w:p w:rsidR="006724C6" w:rsidRDefault="006724C6">
      <w:pPr>
        <w:spacing w:after="240"/>
        <w:ind w:firstLine="1134"/>
        <w:jc w:val="both"/>
      </w:pPr>
      <w:r>
        <w:t>ODOR: odor pronunciado, característico da variedade</w:t>
      </w:r>
    </w:p>
    <w:p w:rsidR="006724C6" w:rsidRDefault="006724C6">
      <w:pPr>
        <w:spacing w:after="240"/>
        <w:ind w:firstLine="1134"/>
        <w:jc w:val="both"/>
      </w:pPr>
      <w:r>
        <w:t>GOSTO: Sabor vinoso, quanto ao açúcar seco, acidez harmônica, de excelente corpo pela prudente vinificação e seleção da matéria-prima.</w:t>
      </w:r>
    </w:p>
    <w:p w:rsidR="006724C6" w:rsidRDefault="006724C6">
      <w:pPr>
        <w:spacing w:after="240"/>
        <w:ind w:firstLine="1134"/>
        <w:jc w:val="both"/>
      </w:pPr>
      <w:r>
        <w:t>TEMPERATURA DE CONSUMO: 17 a 22ºC</w:t>
      </w:r>
    </w:p>
    <w:p w:rsidR="006724C6" w:rsidRDefault="006724C6">
      <w:pPr>
        <w:pStyle w:val="Ttulo3"/>
        <w:spacing w:before="0" w:after="240"/>
        <w:ind w:firstLine="1134"/>
        <w:jc w:val="both"/>
      </w:pPr>
      <w:bookmarkStart w:id="69" w:name="_Toc358540184"/>
      <w:bookmarkStart w:id="70" w:name="_Toc367865292"/>
      <w:r>
        <w:t>SANGIOVESE</w:t>
      </w:r>
      <w:bookmarkEnd w:id="69"/>
      <w:bookmarkEnd w:id="70"/>
    </w:p>
    <w:p w:rsidR="006724C6" w:rsidRDefault="006724C6">
      <w:pPr>
        <w:spacing w:after="240"/>
        <w:ind w:firstLine="1134"/>
        <w:jc w:val="both"/>
      </w:pPr>
      <w:r>
        <w:t>ORIGEM:Videira cultivada em Emília, região Toscana, que dá seu nome ao vinho típico “Sangiovese</w:t>
      </w:r>
      <w:r w:rsidR="00165024">
        <w:fldChar w:fldCharType="begin"/>
      </w:r>
      <w:r w:rsidR="00165024">
        <w:instrText xml:space="preserve"> XE "</w:instrText>
      </w:r>
      <w:r w:rsidR="00165024" w:rsidRPr="001656CA">
        <w:instrText>Sangiovese</w:instrText>
      </w:r>
      <w:r w:rsidR="00165024">
        <w:instrText xml:space="preserve">" </w:instrText>
      </w:r>
      <w:r w:rsidR="00165024">
        <w:fldChar w:fldCharType="end"/>
      </w:r>
      <w:r>
        <w:t xml:space="preserve"> de Romagna”.</w:t>
      </w:r>
    </w:p>
    <w:p w:rsidR="006724C6" w:rsidRDefault="006724C6">
      <w:pPr>
        <w:spacing w:after="240"/>
        <w:ind w:firstLine="1134"/>
        <w:jc w:val="both"/>
      </w:pPr>
      <w:r>
        <w:t>Na Itália, seu vinho é empregado na preparação do famoso “Chianti”. Para isto existem referências escritas sobre elas datando de 1590. O verdadeiro Chianti tem como base Sangiovese</w:t>
      </w:r>
      <w:r w:rsidR="00165024">
        <w:fldChar w:fldCharType="begin"/>
      </w:r>
      <w:r w:rsidR="00165024">
        <w:instrText xml:space="preserve"> XE "</w:instrText>
      </w:r>
      <w:r w:rsidR="00165024" w:rsidRPr="001656CA">
        <w:instrText>Sangiovese</w:instrText>
      </w:r>
      <w:r w:rsidR="00165024">
        <w:instrText xml:space="preserve">" </w:instrText>
      </w:r>
      <w:r w:rsidR="00165024">
        <w:fldChar w:fldCharType="end"/>
      </w:r>
      <w:r>
        <w:t>, além de outras variedades. Tanto na Itália como no Brasil, é variedade de pouca expansão de cultivo.</w:t>
      </w:r>
    </w:p>
    <w:p w:rsidR="006724C6" w:rsidRDefault="006724C6">
      <w:pPr>
        <w:spacing w:after="240"/>
        <w:ind w:firstLine="1134"/>
        <w:jc w:val="both"/>
      </w:pPr>
      <w:r>
        <w:t>Outrora foi o vinho mais largamente produzido  e comercializado pela Cia. Vinícola Riograndense, com a  marca Granja  União.</w:t>
      </w:r>
    </w:p>
    <w:p w:rsidR="006724C6" w:rsidRDefault="006724C6">
      <w:pPr>
        <w:spacing w:after="240"/>
        <w:ind w:firstLine="1134"/>
        <w:jc w:val="both"/>
      </w:pPr>
      <w:r>
        <w:t>VINHO</w:t>
      </w:r>
    </w:p>
    <w:p w:rsidR="006724C6" w:rsidRDefault="006724C6">
      <w:pPr>
        <w:spacing w:after="240"/>
        <w:ind w:firstLine="1134"/>
        <w:jc w:val="both"/>
      </w:pPr>
      <w:r>
        <w:t>Variedade de características próprias quanto à qualidade do vinho. Na vinificação clássica, sua característica de sabor adstringente, deve ser dominada com uma  maceração menos prolongada. Como em todas as vinificações, a tarefa essencial do vinificador é de controlar os equilíbrios químicos de maneira a realizar um equilíbrio sensorial: cor, aroma, sabor.Assim, é no domínio da maceração que se reconhece a sua originalidade e qualidade agradável do varietal.</w:t>
      </w:r>
    </w:p>
    <w:p w:rsidR="006724C6" w:rsidRDefault="006724C6">
      <w:pPr>
        <w:spacing w:after="240"/>
        <w:ind w:firstLine="1134"/>
        <w:jc w:val="both"/>
      </w:pPr>
      <w:r>
        <w:lastRenderedPageBreak/>
        <w:t>CARACTERÍSTICAS ORGANOLÉPTICAS</w:t>
      </w:r>
    </w:p>
    <w:p w:rsidR="006724C6" w:rsidRDefault="006724C6">
      <w:pPr>
        <w:spacing w:after="240"/>
        <w:ind w:firstLine="1134"/>
        <w:jc w:val="both"/>
      </w:pPr>
      <w:r>
        <w:t>COR: Límpido, cor vermelho-franca.</w:t>
      </w:r>
    </w:p>
    <w:p w:rsidR="006724C6" w:rsidRDefault="006724C6">
      <w:pPr>
        <w:spacing w:after="240"/>
        <w:ind w:firstLine="1134"/>
        <w:jc w:val="both"/>
      </w:pPr>
      <w:r>
        <w:t xml:space="preserve">ODOR: Fino, raça, menos perfumado que o Cabernet. Na sua intensidade de odor, delicado, sadio. </w:t>
      </w:r>
    </w:p>
    <w:p w:rsidR="006724C6" w:rsidRDefault="006724C6">
      <w:pPr>
        <w:spacing w:after="240"/>
        <w:ind w:firstLine="1134"/>
        <w:jc w:val="both"/>
      </w:pPr>
      <w:r>
        <w:t>GOSTO:Referente à adstringência, medianamente tânico, relativamente rico em taninos, de pouco corpo e normal, álcool: 11,2º GL.</w:t>
      </w:r>
    </w:p>
    <w:p w:rsidR="006724C6" w:rsidRDefault="006724C6">
      <w:pPr>
        <w:pStyle w:val="Ttulo3"/>
        <w:spacing w:before="0" w:after="240"/>
        <w:ind w:firstLine="1134"/>
        <w:jc w:val="both"/>
      </w:pPr>
      <w:bookmarkStart w:id="71" w:name="_Toc358540185"/>
      <w:bookmarkStart w:id="72" w:name="_Toc367865293"/>
      <w:r>
        <w:t>CABERNET FRANC</w:t>
      </w:r>
      <w:bookmarkEnd w:id="71"/>
      <w:bookmarkEnd w:id="72"/>
    </w:p>
    <w:p w:rsidR="006724C6" w:rsidRDefault="006724C6">
      <w:pPr>
        <w:spacing w:after="240"/>
        <w:ind w:firstLine="1134"/>
        <w:jc w:val="both"/>
      </w:pPr>
      <w:r>
        <w:t>ORIGEM:Gaulesa, a base dos vinhos tintos de Bordelais, principalmente em Saint Emilion e Pomerol. Na França ainda é cultivado no Vale do Loire. Variedade cultivada também no norte da Itália, California, Chile, Argentina e Brasil.</w:t>
      </w:r>
    </w:p>
    <w:p w:rsidR="006724C6" w:rsidRDefault="006724C6">
      <w:pPr>
        <w:spacing w:after="240"/>
        <w:ind w:firstLine="1134"/>
        <w:jc w:val="both"/>
      </w:pPr>
      <w:r>
        <w:t>Em nosso país foi a casta nobre difundida em maior volume dentre as viníferas, graças a sua boa aclimatação e adaptação na região da Encosta Superior do Nordeste e outras do Rio Grande do Sul. Este vinho, na agroindústria CVE é vinificado pelo sistema clássico. Na França, os grandes Crus de Medóc, lhe fazem grande reputação.</w:t>
      </w:r>
    </w:p>
    <w:p w:rsidR="006724C6" w:rsidRDefault="006724C6">
      <w:pPr>
        <w:spacing w:after="240"/>
        <w:ind w:firstLine="1134"/>
        <w:jc w:val="both"/>
      </w:pPr>
      <w:r>
        <w:t>CARACTERÍSTICAS ORGANOLÉPTICAS</w:t>
      </w:r>
    </w:p>
    <w:p w:rsidR="006724C6" w:rsidRDefault="006724C6">
      <w:pPr>
        <w:spacing w:after="240"/>
        <w:ind w:firstLine="1134"/>
        <w:jc w:val="both"/>
      </w:pPr>
      <w:r>
        <w:t>COR: brilhante, vinho tranqüilo. Cor vermelho rubi vivo.</w:t>
      </w:r>
    </w:p>
    <w:p w:rsidR="006724C6" w:rsidRDefault="006724C6">
      <w:pPr>
        <w:spacing w:after="240"/>
        <w:ind w:firstLine="1134"/>
        <w:jc w:val="both"/>
      </w:pPr>
      <w:r>
        <w:t>ODOR: Qualidade, delicado, franco e natural.</w:t>
      </w:r>
    </w:p>
    <w:p w:rsidR="006724C6" w:rsidRDefault="006724C6">
      <w:pPr>
        <w:spacing w:after="240"/>
        <w:ind w:firstLine="1134"/>
        <w:jc w:val="both"/>
      </w:pPr>
      <w:r>
        <w:t>GOSTO: Adstringência: medianamente tânico, tipicidade, herbáceo, álcool 11º a 11,4º GL</w:t>
      </w:r>
    </w:p>
    <w:p w:rsidR="006724C6" w:rsidRDefault="006724C6">
      <w:pPr>
        <w:spacing w:after="240"/>
        <w:ind w:firstLine="1134"/>
        <w:jc w:val="both"/>
      </w:pPr>
      <w:r>
        <w:t>TEMPERATURA DE CONSUMO: 16º a 21ºC.</w:t>
      </w:r>
    </w:p>
    <w:p w:rsidR="006724C6" w:rsidRDefault="006724C6">
      <w:pPr>
        <w:pStyle w:val="Ttulo3"/>
        <w:spacing w:before="0" w:after="240"/>
        <w:ind w:firstLine="1134"/>
        <w:jc w:val="both"/>
      </w:pPr>
      <w:bookmarkStart w:id="73" w:name="_Toc358540186"/>
      <w:bookmarkStart w:id="74" w:name="_Toc367865294"/>
      <w:r>
        <w:t>BRANDY</w:t>
      </w:r>
      <w:bookmarkEnd w:id="73"/>
      <w:bookmarkEnd w:id="74"/>
    </w:p>
    <w:p w:rsidR="006724C6" w:rsidRDefault="006724C6">
      <w:pPr>
        <w:spacing w:after="240"/>
        <w:ind w:firstLine="1134"/>
        <w:jc w:val="both"/>
      </w:pPr>
      <w:r>
        <w:t>É obtido pela destilação de vinhos de diversas Vitis viníferas. A destilação efetuada em aparelhos contínuos e descontínuos em cobre, o destilado é obtido com a graduação alcoólica ao redor de  70ºGL. Nestes teor alcoólico é envelhecido em bordalesas de carvalho para a maturação do destilado vínico e adquirir a qualidade de bom aguardente. É envelhecido, em média, para num período superior a 3 anos. Após, é feita a mescla em diferentes barricas diluído com água tratada e corrigida sua coloração, para manter uma padronização. O envelhecimento em bordalesas se justifica pelo seguinte motivo: o aroma será mais intenso, enquanto maior é a superfície da madeira com a aguardente em contato, porém ao mesmo tempo, devido à porosidade da madeira, ocorrem também outros fenômenos  que contribuem à qualidade do produto obtido, por exemplo as oxidações, formação de ésteres, aldeídos e a evaporação.</w:t>
      </w:r>
    </w:p>
    <w:p w:rsidR="006724C6" w:rsidRDefault="006724C6">
      <w:pPr>
        <w:spacing w:after="240"/>
        <w:ind w:firstLine="1134"/>
        <w:jc w:val="both"/>
      </w:pPr>
      <w:r>
        <w:t>O local de envelhecimento é em ambiente escuro, com temperaturas compreendidas entre 10ºC a l6ºC.</w:t>
      </w:r>
    </w:p>
    <w:p w:rsidR="006724C6" w:rsidRDefault="006724C6">
      <w:pPr>
        <w:spacing w:after="240"/>
        <w:ind w:firstLine="1134"/>
        <w:jc w:val="both"/>
      </w:pPr>
      <w:r>
        <w:t>O corte é filtrado com placas filtrantes de celulose até atingir uma coloração límpida e transparente. Após o engarrafamento é conservado em local com temperatura não superior a l5ºC.</w:t>
      </w:r>
    </w:p>
    <w:p w:rsidR="006724C6" w:rsidRDefault="006724C6">
      <w:pPr>
        <w:spacing w:after="240"/>
        <w:ind w:firstLine="1134"/>
        <w:jc w:val="both"/>
      </w:pPr>
      <w:r>
        <w:t>CARACTERÍSTICAS ORGANOLÉPTICAS</w:t>
      </w:r>
    </w:p>
    <w:p w:rsidR="006724C6" w:rsidRDefault="006724C6">
      <w:pPr>
        <w:spacing w:after="240"/>
        <w:ind w:firstLine="1134"/>
        <w:jc w:val="both"/>
      </w:pPr>
      <w:r>
        <w:lastRenderedPageBreak/>
        <w:t>COR: Líquido alcoólico, brilhante, colorido, caramelizado fraco, marrom-escuro.</w:t>
      </w:r>
    </w:p>
    <w:p w:rsidR="006724C6" w:rsidRDefault="006724C6">
      <w:pPr>
        <w:spacing w:after="240"/>
        <w:ind w:firstLine="1134"/>
        <w:jc w:val="both"/>
      </w:pPr>
      <w:r>
        <w:t>ODOR: De aguardente vínica, alcoólico, puro, vanilina, evoluída ao envelhecimento. A intensidade do odor, etéreo, bando, fineza, puro e característico. Graduação alcoólica, 38,5ºGl.</w:t>
      </w:r>
    </w:p>
    <w:p w:rsidR="006724C6" w:rsidRDefault="006724C6">
      <w:pPr>
        <w:spacing w:after="240"/>
        <w:ind w:firstLine="1134"/>
        <w:jc w:val="both"/>
      </w:pPr>
      <w:r>
        <w:t>GOSTO: seco, aroma de boca ardente.</w:t>
      </w:r>
    </w:p>
    <w:p w:rsidR="006724C6" w:rsidRDefault="006724C6">
      <w:pPr>
        <w:spacing w:after="240"/>
        <w:ind w:firstLine="1134"/>
        <w:jc w:val="both"/>
      </w:pPr>
      <w:r>
        <w:t>QUANTO A IDADE: com envelhecimento médio, e sem defeitos correntes.</w:t>
      </w:r>
    </w:p>
    <w:p w:rsidR="006724C6" w:rsidRDefault="006724C6">
      <w:pPr>
        <w:spacing w:after="240"/>
        <w:ind w:firstLine="1134"/>
        <w:jc w:val="both"/>
      </w:pPr>
      <w:r>
        <w:t>DEGUSTAÇÃO: Feita com copos de bom tamanho, do tipo balão, que são os que reúnem as melhores características para captar os vapores despreendidos da aguardente. É bebido em pequenos sorvos. A taça é de cristal, fino e transparente para que suas paredes sejam atravessadas pela  luz e pelo calor.</w:t>
      </w:r>
    </w:p>
    <w:p w:rsidR="006724C6" w:rsidRDefault="006724C6">
      <w:pPr>
        <w:spacing w:after="240"/>
        <w:ind w:firstLine="1134"/>
        <w:jc w:val="both"/>
      </w:pPr>
    </w:p>
    <w:p w:rsidR="006724C6" w:rsidRDefault="006724C6">
      <w:pPr>
        <w:spacing w:after="240"/>
        <w:ind w:firstLine="1134"/>
        <w:jc w:val="both"/>
      </w:pPr>
      <w:r>
        <w:t>HISTÓRIA DO “CONHAQUE” Na Escola, o produto era inicialmente vendido com o nome de conhaque, e apenas em 1991, comercializado sob a denominação “brandy”. O conhaque recebe o nome da vila de COGNAC, situada no departamento de Charente, elaborado pela primeira vez no século XVI. No Brasil, as aguardentes de vinho iniciaram a ter grande incremente de vendas entre os anos 1960  a l975. Na ocasião a organização Dreher ocupava 80% do mercado. Com o surgimento das aguardentes de gengibre, permaneceram menos marcas, porém, mantendo um qualidade própria de aguardente de vinho.</w:t>
      </w:r>
    </w:p>
    <w:p w:rsidR="006724C6" w:rsidRDefault="006724C6">
      <w:pPr>
        <w:spacing w:after="240"/>
        <w:ind w:firstLine="1134"/>
        <w:jc w:val="both"/>
      </w:pPr>
      <w:r>
        <w:t>DENOMINAÇÃO: a legislação sobre Apelação é restrita. Nenhum aguardente poderia colocar-se no mercado com o nome de “Cognac” se não reunisse as 6 condições seguintes:</w:t>
      </w:r>
    </w:p>
    <w:p w:rsidR="006724C6" w:rsidRDefault="006724C6">
      <w:pPr>
        <w:spacing w:after="240"/>
        <w:ind w:firstLine="1134"/>
        <w:jc w:val="both"/>
      </w:pPr>
      <w:r>
        <w:t>1-A de ser extraído de um vinho destilado na região determinada, pelo decreto de 01.05.1909. Esta região está delimitada na Charente   a Charente marítima, França.</w:t>
      </w:r>
    </w:p>
    <w:p w:rsidR="006724C6" w:rsidRDefault="006724C6">
      <w:pPr>
        <w:spacing w:after="240"/>
        <w:ind w:firstLine="1134"/>
        <w:jc w:val="both"/>
      </w:pPr>
      <w:r>
        <w:t>2- Proceder de vinhos brancos, de no mínimo 90% das cepas Colombard e Saint Emilion.</w:t>
      </w:r>
    </w:p>
    <w:p w:rsidR="006724C6" w:rsidRDefault="006724C6">
      <w:pPr>
        <w:spacing w:after="240"/>
        <w:ind w:firstLine="1134"/>
        <w:jc w:val="both"/>
      </w:pPr>
      <w:r>
        <w:t>3- Não serem prensados os cachos por prensa contínua de eixo de Arquimedes, para evitar o esmagamento do engaços, sementes e película.</w:t>
      </w:r>
    </w:p>
    <w:p w:rsidR="006724C6" w:rsidRDefault="006724C6">
      <w:pPr>
        <w:spacing w:after="240"/>
        <w:ind w:firstLine="1134"/>
        <w:jc w:val="both"/>
      </w:pPr>
      <w:r>
        <w:t>4- Ter sido destilado em dois tempos por “Brouillis” e repasse no alambique tipo tradicional Charente.</w:t>
      </w:r>
    </w:p>
    <w:p w:rsidR="006724C6" w:rsidRDefault="006724C6">
      <w:pPr>
        <w:spacing w:after="240"/>
        <w:ind w:firstLine="1134"/>
        <w:jc w:val="both"/>
      </w:pPr>
      <w:r>
        <w:t>5- Envelhecido na madeira de carvalho das florestas de Limousin ou Tronçais.</w:t>
      </w:r>
    </w:p>
    <w:p w:rsidR="006724C6" w:rsidRDefault="006724C6">
      <w:pPr>
        <w:spacing w:after="240"/>
        <w:ind w:firstLine="1134"/>
        <w:jc w:val="both"/>
      </w:pPr>
      <w:r>
        <w:t>6- Não ter graduação alcoólica superior a 72º GL na produção e nem menos de 40º Gl ao concluir esta.</w:t>
      </w:r>
    </w:p>
    <w:p w:rsidR="006724C6" w:rsidRDefault="006724C6">
      <w:pPr>
        <w:spacing w:after="240"/>
        <w:ind w:firstLine="1134"/>
        <w:jc w:val="both"/>
      </w:pPr>
      <w:r>
        <w:t>No Brasil embora não obedeçamos a todas estas normas, atualmente atingimos uma melhoria ;no nível de produção de aguardentes de vinho, em relação à primeira metade da década de 1960.</w:t>
      </w:r>
    </w:p>
    <w:p w:rsidR="006724C6" w:rsidRDefault="006724C6">
      <w:pPr>
        <w:spacing w:after="240"/>
        <w:ind w:firstLine="1134"/>
        <w:jc w:val="both"/>
      </w:pPr>
      <w:r>
        <w:t>Isto em razão de utilizar vinhos mais próprios e sadios na destilação em relação ao passado.</w:t>
      </w:r>
    </w:p>
    <w:p w:rsidR="006724C6" w:rsidRDefault="006724C6">
      <w:pPr>
        <w:pStyle w:val="Ttulo3"/>
        <w:spacing w:before="0" w:after="240"/>
        <w:ind w:firstLine="1134"/>
        <w:jc w:val="both"/>
      </w:pPr>
      <w:r>
        <w:t xml:space="preserve"> </w:t>
      </w:r>
      <w:bookmarkStart w:id="75" w:name="_Toc358540187"/>
      <w:bookmarkStart w:id="76" w:name="_Toc367865295"/>
      <w:r>
        <w:t>RIESLING</w:t>
      </w:r>
      <w:r w:rsidR="00165024">
        <w:fldChar w:fldCharType="begin"/>
      </w:r>
      <w:r w:rsidR="00165024">
        <w:instrText xml:space="preserve"> XE "</w:instrText>
      </w:r>
      <w:r w:rsidR="00165024" w:rsidRPr="001656CA">
        <w:instrText>RIESLING</w:instrText>
      </w:r>
      <w:r w:rsidR="00165024">
        <w:instrText xml:space="preserve">" </w:instrText>
      </w:r>
      <w:r w:rsidR="00165024">
        <w:fldChar w:fldCharType="end"/>
      </w:r>
      <w:r>
        <w:t xml:space="preserve"> ITÁLICO</w:t>
      </w:r>
      <w:bookmarkEnd w:id="75"/>
      <w:bookmarkEnd w:id="76"/>
    </w:p>
    <w:p w:rsidR="006724C6" w:rsidRDefault="006724C6">
      <w:pPr>
        <w:spacing w:after="240"/>
        <w:ind w:firstLine="1134"/>
        <w:jc w:val="both"/>
      </w:pPr>
      <w:r>
        <w:t>ORIGEM: Variedade de uva proveniente da Alemanha. Trazida da Itália para diversas regiões do Rio Grande do Sul.</w:t>
      </w:r>
    </w:p>
    <w:p w:rsidR="006724C6" w:rsidRDefault="006724C6">
      <w:pPr>
        <w:spacing w:after="240"/>
        <w:ind w:firstLine="1134"/>
        <w:jc w:val="both"/>
      </w:pPr>
      <w:r>
        <w:lastRenderedPageBreak/>
        <w:t>As uvas utilizadas para a elaboração do vinho branco, de mesa, seco, Riesling</w:t>
      </w:r>
      <w:r w:rsidR="00165024">
        <w:fldChar w:fldCharType="begin"/>
      </w:r>
      <w:r w:rsidR="00165024">
        <w:instrText xml:space="preserve"> XE "</w:instrText>
      </w:r>
      <w:r w:rsidR="00165024" w:rsidRPr="001656CA">
        <w:instrText>Riesling</w:instrText>
      </w:r>
      <w:r w:rsidR="00165024">
        <w:instrText xml:space="preserve">" </w:instrText>
      </w:r>
      <w:r w:rsidR="00165024">
        <w:fldChar w:fldCharType="end"/>
      </w:r>
      <w:r>
        <w:t xml:space="preserve"> CVE provém dos distritos vizinhos de Bento Gonçalves - RS.</w:t>
      </w:r>
    </w:p>
    <w:p w:rsidR="006724C6" w:rsidRDefault="006724C6">
      <w:pPr>
        <w:spacing w:after="240"/>
        <w:ind w:firstLine="1134"/>
        <w:jc w:val="both"/>
      </w:pPr>
      <w:r>
        <w:t>Os frutos da videira bem sazonados  (maduros) são resultado do trabalho e experiência de vinhateiros que possuem práticas vitícolas tradicionais.</w:t>
      </w:r>
    </w:p>
    <w:p w:rsidR="006724C6" w:rsidRDefault="006724C6">
      <w:pPr>
        <w:spacing w:after="240"/>
        <w:ind w:firstLine="1134"/>
        <w:jc w:val="both"/>
      </w:pPr>
      <w:r>
        <w:t>Graças às condições meteorológicas, a vindima da casta nobre Riesling</w:t>
      </w:r>
      <w:r w:rsidR="00165024">
        <w:fldChar w:fldCharType="begin"/>
      </w:r>
      <w:r w:rsidR="00165024">
        <w:instrText xml:space="preserve"> XE "</w:instrText>
      </w:r>
      <w:r w:rsidR="00165024" w:rsidRPr="001656CA">
        <w:instrText>Riesling</w:instrText>
      </w:r>
      <w:r w:rsidR="00165024">
        <w:instrText xml:space="preserve">" </w:instrText>
      </w:r>
      <w:r w:rsidR="00165024">
        <w:fldChar w:fldCharType="end"/>
      </w:r>
      <w:r>
        <w:t xml:space="preserve"> de 1991 reuniu satisfatoriamente os 04 elementos básicos de qualidade do vinho: a variedade, o solo, o clima e o homem, proporcionando a obtenção do “MILÉSIME BLANC”. </w:t>
      </w:r>
    </w:p>
    <w:p w:rsidR="006724C6" w:rsidRDefault="006724C6">
      <w:pPr>
        <w:spacing w:after="240"/>
        <w:ind w:firstLine="1134"/>
        <w:jc w:val="both"/>
      </w:pPr>
      <w:r>
        <w:t>O VINHO: Branco Seco, com sua jovialidade exala aroma nítido e intenso.</w:t>
      </w:r>
    </w:p>
    <w:p w:rsidR="006724C6" w:rsidRDefault="006724C6">
      <w:pPr>
        <w:spacing w:after="240"/>
        <w:ind w:firstLine="1134"/>
        <w:jc w:val="both"/>
      </w:pPr>
      <w:r>
        <w:t>A Alemanha e outros países tradicionais no ramo vinícola elaboram grandes vinhos brancos, a partir dessa mesma variedade nobre e de excelente qualidade.</w:t>
      </w:r>
    </w:p>
    <w:p w:rsidR="006724C6" w:rsidRDefault="006724C6">
      <w:pPr>
        <w:spacing w:after="240"/>
        <w:ind w:firstLine="1134"/>
        <w:jc w:val="both"/>
      </w:pPr>
      <w:r>
        <w:t>Na Europa, e agora também no Brasil, desenvolveu-se o hábito de beber os vinhos brancos no mesmo ano de sua elaboração, ou seja, vinhos jovens. Pode-se, dessa forma, desfrutar melhor de características como aroma e maciez.</w:t>
      </w:r>
    </w:p>
    <w:p w:rsidR="006724C6" w:rsidRDefault="006724C6">
      <w:pPr>
        <w:spacing w:after="240"/>
        <w:ind w:firstLine="1134"/>
        <w:jc w:val="both"/>
      </w:pPr>
      <w:r>
        <w:t>Quando servimos à temperatura conveniente esses vinhos evidenciam características organolépticas excelentes.</w:t>
      </w:r>
    </w:p>
    <w:p w:rsidR="006724C6" w:rsidRDefault="006724C6">
      <w:pPr>
        <w:spacing w:after="240"/>
        <w:ind w:firstLine="1134"/>
        <w:jc w:val="both"/>
      </w:pPr>
      <w:r>
        <w:t>CARACTERÍSTICAS ORGANOLÉPTICAS</w:t>
      </w:r>
    </w:p>
    <w:p w:rsidR="006724C6" w:rsidRDefault="006724C6">
      <w:pPr>
        <w:spacing w:after="240"/>
        <w:ind w:firstLine="1134"/>
        <w:jc w:val="both"/>
      </w:pPr>
      <w:r>
        <w:t>COR: amarelo esverdeado, brilhante.</w:t>
      </w:r>
    </w:p>
    <w:p w:rsidR="006724C6" w:rsidRDefault="006724C6">
      <w:pPr>
        <w:spacing w:after="240"/>
        <w:ind w:firstLine="1134"/>
        <w:jc w:val="both"/>
      </w:pPr>
      <w:r>
        <w:t>ODOR: jovem com aroma nítido pronunciado do varietal com nuances frutados e floridos, desperta a atenção dos apreciadores do vinho.</w:t>
      </w:r>
    </w:p>
    <w:p w:rsidR="006724C6" w:rsidRDefault="006724C6">
      <w:pPr>
        <w:spacing w:after="240"/>
        <w:ind w:firstLine="1134"/>
        <w:jc w:val="both"/>
      </w:pPr>
      <w:r>
        <w:t>SABOR: equilibrado, macio, personalidade característica, harmonia de seus componentes, delicadeza de seus caracteres.</w:t>
      </w:r>
    </w:p>
    <w:p w:rsidR="006724C6" w:rsidRDefault="006724C6">
      <w:pPr>
        <w:spacing w:after="240"/>
        <w:ind w:firstLine="1134"/>
        <w:jc w:val="both"/>
      </w:pPr>
      <w:r>
        <w:t xml:space="preserve">TEMPERATURA DE CONSUMO:   6 a 13ºC </w:t>
      </w:r>
    </w:p>
    <w:p w:rsidR="006724C6" w:rsidRDefault="006724C6">
      <w:pPr>
        <w:pStyle w:val="Ttulo3"/>
        <w:spacing w:before="0" w:after="240"/>
        <w:ind w:firstLine="1134"/>
        <w:jc w:val="both"/>
      </w:pPr>
      <w:bookmarkStart w:id="77" w:name="_Toc358540188"/>
      <w:bookmarkStart w:id="78" w:name="_Toc367865296"/>
      <w:r>
        <w:t>ISABEL</w:t>
      </w:r>
      <w:bookmarkEnd w:id="77"/>
      <w:bookmarkEnd w:id="78"/>
    </w:p>
    <w:p w:rsidR="006724C6" w:rsidRDefault="006724C6">
      <w:pPr>
        <w:spacing w:after="240"/>
        <w:ind w:firstLine="1134"/>
        <w:jc w:val="both"/>
      </w:pPr>
      <w:r>
        <w:t xml:space="preserve">ORIGEM: Proveniente da Carolina do Sul, estado do Sudeste dos Estados Unidos da América do Norte, é a variedade vastamente difundida ainda no período da colonização italiana, e persiste por várias razões: </w:t>
      </w:r>
    </w:p>
    <w:p w:rsidR="006724C6" w:rsidRDefault="006724C6">
      <w:pPr>
        <w:spacing w:after="240"/>
        <w:ind w:firstLine="1134"/>
        <w:jc w:val="both"/>
      </w:pPr>
      <w:r>
        <w:t>Pela tradição dos viticultores, pela sua maior resistência as moléstias, vigorosa, elevada produtividade, e possui galhos secundários frutíferos.</w:t>
      </w:r>
    </w:p>
    <w:p w:rsidR="006724C6" w:rsidRDefault="006724C6">
      <w:pPr>
        <w:spacing w:after="240"/>
        <w:ind w:firstLine="1134"/>
        <w:jc w:val="both"/>
      </w:pPr>
      <w:r>
        <w:t>Pela procura mercadológica, sobretudo nos últimos decênios na preparação de sucos de uva concentrados e simples.</w:t>
      </w:r>
    </w:p>
    <w:p w:rsidR="006724C6" w:rsidRDefault="006724C6">
      <w:pPr>
        <w:spacing w:after="240"/>
        <w:ind w:firstLine="1134"/>
        <w:jc w:val="both"/>
      </w:pPr>
      <w:r>
        <w:t>Pela sua diversidade de aplicações, além de vinhos de mesa para uma faixa de consumidores habituados a este paladar, presta-se igualmente para o consumo “in natura”, na obtenção de uvadas, geléias, licorosos, compostos, destilação, vinagres e outras.</w:t>
      </w:r>
    </w:p>
    <w:p w:rsidR="006724C6" w:rsidRDefault="006724C6">
      <w:pPr>
        <w:spacing w:after="240"/>
        <w:ind w:firstLine="1134"/>
        <w:jc w:val="both"/>
      </w:pPr>
      <w:r>
        <w:lastRenderedPageBreak/>
        <w:t>Na agroindústria CVE é vinificada por três motivos básicos:</w:t>
      </w:r>
    </w:p>
    <w:p w:rsidR="006724C6" w:rsidRDefault="006724C6">
      <w:pPr>
        <w:spacing w:after="240"/>
        <w:ind w:firstLine="1134"/>
        <w:jc w:val="both"/>
      </w:pPr>
      <w:r>
        <w:t>Para fins didáticos-pedagógicos aos jovens da habilitação de Técnico em Enologia.</w:t>
      </w:r>
    </w:p>
    <w:p w:rsidR="006724C6" w:rsidRDefault="006724C6">
      <w:pPr>
        <w:spacing w:after="240"/>
        <w:ind w:firstLine="1134"/>
        <w:jc w:val="both"/>
      </w:pPr>
      <w:r>
        <w:t>Por ser o vinho preparado ainda em maior escala entre as pequenas e médias empresas da região da Encosta Nordeste do Rio Grande do Sul, e de onde provém um grande percentual de alunos inscritos, filhos de microempresários.</w:t>
      </w:r>
    </w:p>
    <w:p w:rsidR="006724C6" w:rsidRDefault="006724C6">
      <w:pPr>
        <w:spacing w:after="240"/>
        <w:ind w:firstLine="1134"/>
        <w:jc w:val="both"/>
      </w:pPr>
      <w:r>
        <w:t>Para o serviço, de atendimento ao economato como: sobremesas de sagú, quentão e na previsão de preparo do suco de uva integral e concentrado.</w:t>
      </w:r>
    </w:p>
    <w:p w:rsidR="006724C6" w:rsidRDefault="006724C6">
      <w:pPr>
        <w:spacing w:after="240"/>
        <w:ind w:firstLine="1134"/>
        <w:jc w:val="both"/>
      </w:pPr>
      <w:r>
        <w:t>VINHO: Obtido de uma uva americana (Vitis labrusca), também vulgarmente conhecida como produtora de vinhos de consumo corrente ou comuns. Variedade cuja matéria-prima fornece vinho de custo mais acessível para consumidores com preferência deste paladar frutado, aromático. Na Agroindústria CVE, os vinhos são elaborados com uvas das regiões de Monte Belo do Sul e Bento Gonçalves.</w:t>
      </w:r>
    </w:p>
    <w:p w:rsidR="006724C6" w:rsidRDefault="006724C6">
      <w:pPr>
        <w:spacing w:after="240"/>
        <w:ind w:firstLine="1134"/>
        <w:jc w:val="both"/>
      </w:pPr>
      <w:r>
        <w:t>Suas uvas são industrializadas mediante o prévio transporte em caixas plásticas, procedimento este observado para todos os tipos de uvas vinificadas na Escola Agrotécnica Federal de Bento Gonçalves.</w:t>
      </w:r>
    </w:p>
    <w:p w:rsidR="006724C6" w:rsidRDefault="006724C6">
      <w:pPr>
        <w:spacing w:after="240"/>
        <w:ind w:firstLine="1134"/>
        <w:jc w:val="both"/>
      </w:pPr>
      <w:r>
        <w:t>Seus vinhos são comercializados geralmente como vinho de ano, isto é, não se dedicam ao envelhecimento, a exemplo dos vinhos brancos de Vitis viníferas (Européias).</w:t>
      </w:r>
    </w:p>
    <w:p w:rsidR="006724C6" w:rsidRDefault="006724C6">
      <w:pPr>
        <w:spacing w:after="240"/>
        <w:ind w:firstLine="1134"/>
        <w:jc w:val="both"/>
      </w:pPr>
      <w:r>
        <w:t>Embora o vinho Isabel seja reconhecido de consumação corrente, na Escola dedicam-se os mesmos cuidados tecnológicos, seja na qualidade da matéria-prima como na condução da fermentação alcoólica. E não há explicação, por ser um vinho de consumação corrente, que não seja sadio, e deve ser apreciado como tal a variedade que lhe deu origem.</w:t>
      </w:r>
    </w:p>
    <w:p w:rsidR="006724C6" w:rsidRDefault="006724C6">
      <w:pPr>
        <w:spacing w:after="240"/>
        <w:ind w:firstLine="1134"/>
        <w:jc w:val="both"/>
      </w:pPr>
      <w:r>
        <w:t>Seu vinho é comercializado em garrafões de 4,6 litros, para os consumidores habituados e apreciadores desta categoria de elaboração.</w:t>
      </w:r>
    </w:p>
    <w:p w:rsidR="006724C6" w:rsidRDefault="006724C6">
      <w:pPr>
        <w:spacing w:after="240"/>
        <w:ind w:firstLine="1134"/>
        <w:jc w:val="both"/>
      </w:pPr>
      <w:r>
        <w:t>CARACTERÍSTICAS ORGANOLÉPTICAS:</w:t>
      </w:r>
    </w:p>
    <w:p w:rsidR="006724C6" w:rsidRDefault="006724C6">
      <w:pPr>
        <w:spacing w:after="240"/>
        <w:ind w:firstLine="1134"/>
        <w:jc w:val="both"/>
      </w:pPr>
      <w:r>
        <w:t>COR: vermelho violáceo, visual límpido.</w:t>
      </w:r>
    </w:p>
    <w:p w:rsidR="006724C6" w:rsidRDefault="006724C6">
      <w:pPr>
        <w:spacing w:after="240"/>
        <w:ind w:firstLine="1134"/>
        <w:jc w:val="both"/>
      </w:pPr>
      <w:r>
        <w:t>ODOR: agradável, foxado, marcado, comum, sadio, natural.</w:t>
      </w:r>
    </w:p>
    <w:p w:rsidR="006724C6" w:rsidRDefault="006724C6">
      <w:pPr>
        <w:spacing w:after="240"/>
        <w:ind w:firstLine="1134"/>
        <w:jc w:val="both"/>
      </w:pPr>
      <w:r>
        <w:t>SABOR: vinho obtido de uvas classificadas comuns superiores, foxé, framboesa, varietal característico com acidez tartárica 5,6 g/l.</w:t>
      </w:r>
    </w:p>
    <w:p w:rsidR="006724C6" w:rsidRDefault="006724C6">
      <w:pPr>
        <w:spacing w:after="240"/>
        <w:ind w:firstLine="1134"/>
        <w:jc w:val="both"/>
      </w:pPr>
    </w:p>
    <w:p w:rsidR="00165024" w:rsidRDefault="00165024" w:rsidP="00165024">
      <w:pPr>
        <w:spacing w:after="240"/>
        <w:ind w:firstLine="1134"/>
        <w:jc w:val="both"/>
        <w:rPr>
          <w:noProof/>
        </w:rPr>
        <w:sectPr w:rsidR="00165024" w:rsidSect="00165024">
          <w:pgSz w:w="12240" w:h="15840"/>
          <w:pgMar w:top="720" w:right="720" w:bottom="720" w:left="720" w:header="708" w:footer="708" w:gutter="0"/>
          <w:cols w:space="708"/>
          <w:docGrid w:linePitch="360"/>
        </w:sectPr>
      </w:pPr>
      <w:r>
        <w:fldChar w:fldCharType="begin"/>
      </w:r>
      <w:r>
        <w:instrText xml:space="preserve"> INDEX \e "</w:instrText>
      </w:r>
      <w:r>
        <w:tab/>
        <w:instrText xml:space="preserve">" \h "A" \c "2" \z "1046" </w:instrText>
      </w:r>
      <w:r>
        <w:fldChar w:fldCharType="separate"/>
      </w:r>
    </w:p>
    <w:p w:rsidR="00165024" w:rsidRDefault="00165024">
      <w:pPr>
        <w:pStyle w:val="Ttulodendiceremissivo"/>
        <w:keepNext/>
        <w:tabs>
          <w:tab w:val="right" w:leader="dot" w:pos="5030"/>
        </w:tabs>
        <w:rPr>
          <w:rFonts w:eastAsiaTheme="minorEastAsia" w:cstheme="minorBidi"/>
          <w:b w:val="0"/>
          <w:bCs w:val="0"/>
          <w:noProof/>
        </w:rPr>
      </w:pPr>
      <w:r>
        <w:rPr>
          <w:noProof/>
        </w:rPr>
        <w:lastRenderedPageBreak/>
        <w:t>C</w:t>
      </w:r>
    </w:p>
    <w:p w:rsidR="00165024" w:rsidRDefault="00165024">
      <w:pPr>
        <w:pStyle w:val="Remissivo1"/>
        <w:tabs>
          <w:tab w:val="right" w:leader="dot" w:pos="5030"/>
        </w:tabs>
        <w:rPr>
          <w:noProof/>
        </w:rPr>
      </w:pPr>
      <w:r>
        <w:rPr>
          <w:noProof/>
        </w:rPr>
        <w:t>Cabernet Franc</w:t>
      </w:r>
      <w:r>
        <w:rPr>
          <w:noProof/>
        </w:rPr>
        <w:tab/>
        <w:t>19</w:t>
      </w:r>
    </w:p>
    <w:p w:rsidR="00165024" w:rsidRDefault="00165024">
      <w:pPr>
        <w:pStyle w:val="Remissivo1"/>
        <w:tabs>
          <w:tab w:val="right" w:leader="dot" w:pos="5030"/>
        </w:tabs>
        <w:rPr>
          <w:noProof/>
        </w:rPr>
      </w:pPr>
      <w:r>
        <w:rPr>
          <w:noProof/>
        </w:rPr>
        <w:t>Cabernet Sauvignon</w:t>
      </w:r>
      <w:r>
        <w:rPr>
          <w:noProof/>
        </w:rPr>
        <w:tab/>
        <w:t>19, 25</w:t>
      </w:r>
    </w:p>
    <w:p w:rsidR="00165024" w:rsidRDefault="00165024">
      <w:pPr>
        <w:pStyle w:val="Ttulodendiceremissivo"/>
        <w:keepNext/>
        <w:tabs>
          <w:tab w:val="right" w:leader="dot" w:pos="5030"/>
        </w:tabs>
        <w:rPr>
          <w:rFonts w:eastAsiaTheme="minorEastAsia" w:cstheme="minorBidi"/>
          <w:b w:val="0"/>
          <w:bCs w:val="0"/>
          <w:noProof/>
        </w:rPr>
      </w:pPr>
      <w:r>
        <w:rPr>
          <w:noProof/>
        </w:rPr>
        <w:t>Ch</w:t>
      </w:r>
    </w:p>
    <w:p w:rsidR="00165024" w:rsidRDefault="00165024">
      <w:pPr>
        <w:pStyle w:val="Remissivo1"/>
        <w:tabs>
          <w:tab w:val="right" w:leader="dot" w:pos="5030"/>
        </w:tabs>
        <w:rPr>
          <w:noProof/>
        </w:rPr>
      </w:pPr>
      <w:r>
        <w:rPr>
          <w:noProof/>
        </w:rPr>
        <w:t>CHARDONNAY</w:t>
      </w:r>
      <w:r>
        <w:rPr>
          <w:noProof/>
        </w:rPr>
        <w:tab/>
        <w:t>I, XIII, 22</w:t>
      </w:r>
    </w:p>
    <w:p w:rsidR="00165024" w:rsidRDefault="00165024">
      <w:pPr>
        <w:pStyle w:val="Ttulodendiceremissivo"/>
        <w:keepNext/>
        <w:tabs>
          <w:tab w:val="right" w:leader="dot" w:pos="5030"/>
        </w:tabs>
        <w:rPr>
          <w:rFonts w:eastAsiaTheme="minorEastAsia" w:cstheme="minorBidi"/>
          <w:b w:val="0"/>
          <w:bCs w:val="0"/>
          <w:noProof/>
        </w:rPr>
      </w:pPr>
      <w:r>
        <w:rPr>
          <w:noProof/>
        </w:rPr>
        <w:lastRenderedPageBreak/>
        <w:t>G</w:t>
      </w:r>
    </w:p>
    <w:p w:rsidR="00165024" w:rsidRDefault="00165024">
      <w:pPr>
        <w:pStyle w:val="Remissivo1"/>
        <w:tabs>
          <w:tab w:val="right" w:leader="dot" w:pos="5030"/>
        </w:tabs>
        <w:rPr>
          <w:noProof/>
        </w:rPr>
      </w:pPr>
      <w:r>
        <w:rPr>
          <w:noProof/>
        </w:rPr>
        <w:t>GEWURZTRAMINER</w:t>
      </w:r>
      <w:r>
        <w:rPr>
          <w:noProof/>
        </w:rPr>
        <w:tab/>
        <w:t>XIII</w:t>
      </w:r>
    </w:p>
    <w:p w:rsidR="00165024" w:rsidRDefault="00165024">
      <w:pPr>
        <w:pStyle w:val="Remissivo1"/>
        <w:tabs>
          <w:tab w:val="right" w:leader="dot" w:pos="5030"/>
        </w:tabs>
        <w:rPr>
          <w:noProof/>
        </w:rPr>
      </w:pPr>
      <w:r>
        <w:rPr>
          <w:noProof/>
        </w:rPr>
        <w:t>Gewürztraminer</w:t>
      </w:r>
      <w:r>
        <w:rPr>
          <w:noProof/>
        </w:rPr>
        <w:tab/>
        <w:t>19, 22</w:t>
      </w:r>
    </w:p>
    <w:p w:rsidR="00165024" w:rsidRDefault="00165024">
      <w:pPr>
        <w:pStyle w:val="Ttulodendiceremissivo"/>
        <w:keepNext/>
        <w:tabs>
          <w:tab w:val="right" w:leader="dot" w:pos="5030"/>
        </w:tabs>
        <w:rPr>
          <w:rFonts w:eastAsiaTheme="minorEastAsia" w:cstheme="minorBidi"/>
          <w:b w:val="0"/>
          <w:bCs w:val="0"/>
          <w:noProof/>
        </w:rPr>
      </w:pPr>
      <w:r>
        <w:rPr>
          <w:noProof/>
        </w:rPr>
        <w:t>I</w:t>
      </w:r>
    </w:p>
    <w:p w:rsidR="00165024" w:rsidRDefault="00165024">
      <w:pPr>
        <w:pStyle w:val="Remissivo1"/>
        <w:tabs>
          <w:tab w:val="right" w:leader="dot" w:pos="5030"/>
        </w:tabs>
        <w:rPr>
          <w:noProof/>
        </w:rPr>
      </w:pPr>
      <w:r>
        <w:rPr>
          <w:noProof/>
        </w:rPr>
        <w:t>Isabel.</w:t>
      </w:r>
      <w:r>
        <w:rPr>
          <w:noProof/>
        </w:rPr>
        <w:tab/>
        <w:t>XII</w:t>
      </w:r>
    </w:p>
    <w:p w:rsidR="00165024" w:rsidRDefault="00165024">
      <w:pPr>
        <w:pStyle w:val="Ttulodendiceremissivo"/>
        <w:keepNext/>
        <w:tabs>
          <w:tab w:val="right" w:leader="dot" w:pos="5030"/>
        </w:tabs>
        <w:rPr>
          <w:rFonts w:eastAsiaTheme="minorEastAsia" w:cstheme="minorBidi"/>
          <w:b w:val="0"/>
          <w:bCs w:val="0"/>
          <w:noProof/>
        </w:rPr>
      </w:pPr>
      <w:r>
        <w:rPr>
          <w:noProof/>
        </w:rPr>
        <w:lastRenderedPageBreak/>
        <w:t>M</w:t>
      </w:r>
    </w:p>
    <w:p w:rsidR="00165024" w:rsidRDefault="00165024">
      <w:pPr>
        <w:pStyle w:val="Remissivo1"/>
        <w:tabs>
          <w:tab w:val="right" w:leader="dot" w:pos="5030"/>
        </w:tabs>
        <w:rPr>
          <w:noProof/>
        </w:rPr>
      </w:pPr>
      <w:r>
        <w:rPr>
          <w:noProof/>
        </w:rPr>
        <w:t>Merlot</w:t>
      </w:r>
      <w:r>
        <w:rPr>
          <w:noProof/>
        </w:rPr>
        <w:tab/>
        <w:t>19</w:t>
      </w:r>
    </w:p>
    <w:p w:rsidR="00165024" w:rsidRDefault="00165024">
      <w:pPr>
        <w:pStyle w:val="Ttulodendiceremissivo"/>
        <w:keepNext/>
        <w:tabs>
          <w:tab w:val="right" w:leader="dot" w:pos="5030"/>
        </w:tabs>
        <w:rPr>
          <w:rFonts w:eastAsiaTheme="minorEastAsia" w:cstheme="minorBidi"/>
          <w:b w:val="0"/>
          <w:bCs w:val="0"/>
          <w:noProof/>
        </w:rPr>
      </w:pPr>
      <w:r>
        <w:rPr>
          <w:noProof/>
        </w:rPr>
        <w:t>N</w:t>
      </w:r>
    </w:p>
    <w:p w:rsidR="00165024" w:rsidRDefault="00165024">
      <w:pPr>
        <w:pStyle w:val="Remissivo1"/>
        <w:tabs>
          <w:tab w:val="right" w:leader="dot" w:pos="5030"/>
        </w:tabs>
        <w:rPr>
          <w:noProof/>
        </w:rPr>
      </w:pPr>
      <w:r>
        <w:rPr>
          <w:noProof/>
        </w:rPr>
        <w:t>Niágara Rosada</w:t>
      </w:r>
      <w:r>
        <w:rPr>
          <w:noProof/>
        </w:rPr>
        <w:tab/>
        <w:t>XI, 21</w:t>
      </w:r>
    </w:p>
    <w:p w:rsidR="00165024" w:rsidRDefault="00165024">
      <w:pPr>
        <w:pStyle w:val="Ttulodendiceremissivo"/>
        <w:keepNext/>
        <w:tabs>
          <w:tab w:val="right" w:leader="dot" w:pos="5030"/>
        </w:tabs>
        <w:rPr>
          <w:rFonts w:eastAsiaTheme="minorEastAsia" w:cstheme="minorBidi"/>
          <w:b w:val="0"/>
          <w:bCs w:val="0"/>
          <w:noProof/>
        </w:rPr>
      </w:pPr>
      <w:r>
        <w:rPr>
          <w:noProof/>
        </w:rPr>
        <w:t>P</w:t>
      </w:r>
    </w:p>
    <w:p w:rsidR="00165024" w:rsidRDefault="00165024">
      <w:pPr>
        <w:pStyle w:val="Remissivo1"/>
        <w:tabs>
          <w:tab w:val="right" w:leader="dot" w:pos="5030"/>
        </w:tabs>
        <w:rPr>
          <w:noProof/>
        </w:rPr>
      </w:pPr>
      <w:r>
        <w:rPr>
          <w:noProof/>
        </w:rPr>
        <w:t>Pinot Blanc</w:t>
      </w:r>
      <w:r>
        <w:rPr>
          <w:noProof/>
        </w:rPr>
        <w:tab/>
        <w:t>19, 24</w:t>
      </w:r>
    </w:p>
    <w:p w:rsidR="00165024" w:rsidRDefault="00165024">
      <w:pPr>
        <w:pStyle w:val="Remissivo1"/>
        <w:tabs>
          <w:tab w:val="right" w:leader="dot" w:pos="5030"/>
        </w:tabs>
        <w:rPr>
          <w:noProof/>
        </w:rPr>
      </w:pPr>
      <w:r>
        <w:rPr>
          <w:noProof/>
        </w:rPr>
        <w:t>Piróvano 65</w:t>
      </w:r>
      <w:r>
        <w:rPr>
          <w:noProof/>
        </w:rPr>
        <w:tab/>
        <w:t>XI</w:t>
      </w:r>
    </w:p>
    <w:p w:rsidR="00165024" w:rsidRDefault="00165024">
      <w:pPr>
        <w:pStyle w:val="Ttulodendiceremissivo"/>
        <w:keepNext/>
        <w:tabs>
          <w:tab w:val="right" w:leader="dot" w:pos="5030"/>
        </w:tabs>
        <w:rPr>
          <w:rFonts w:eastAsiaTheme="minorEastAsia" w:cstheme="minorBidi"/>
          <w:b w:val="0"/>
          <w:bCs w:val="0"/>
          <w:noProof/>
        </w:rPr>
      </w:pPr>
      <w:r>
        <w:rPr>
          <w:noProof/>
        </w:rPr>
        <w:lastRenderedPageBreak/>
        <w:t>R</w:t>
      </w:r>
    </w:p>
    <w:p w:rsidR="00165024" w:rsidRDefault="00165024">
      <w:pPr>
        <w:pStyle w:val="Remissivo1"/>
        <w:tabs>
          <w:tab w:val="right" w:leader="dot" w:pos="5030"/>
        </w:tabs>
        <w:rPr>
          <w:noProof/>
        </w:rPr>
      </w:pPr>
      <w:r>
        <w:rPr>
          <w:noProof/>
        </w:rPr>
        <w:t>Riesling</w:t>
      </w:r>
      <w:r>
        <w:rPr>
          <w:noProof/>
        </w:rPr>
        <w:tab/>
        <w:t>19, 28</w:t>
      </w:r>
    </w:p>
    <w:p w:rsidR="00165024" w:rsidRDefault="00165024">
      <w:pPr>
        <w:pStyle w:val="Remissivo1"/>
        <w:tabs>
          <w:tab w:val="right" w:leader="dot" w:pos="5030"/>
        </w:tabs>
        <w:rPr>
          <w:noProof/>
        </w:rPr>
      </w:pPr>
      <w:r>
        <w:rPr>
          <w:noProof/>
        </w:rPr>
        <w:t>RIESLING</w:t>
      </w:r>
      <w:r>
        <w:rPr>
          <w:noProof/>
        </w:rPr>
        <w:tab/>
        <w:t>II, XIII, 28</w:t>
      </w:r>
    </w:p>
    <w:p w:rsidR="00165024" w:rsidRDefault="00165024">
      <w:pPr>
        <w:pStyle w:val="Ttulodendiceremissivo"/>
        <w:keepNext/>
        <w:tabs>
          <w:tab w:val="right" w:leader="dot" w:pos="5030"/>
        </w:tabs>
        <w:rPr>
          <w:rFonts w:eastAsiaTheme="minorEastAsia" w:cstheme="minorBidi"/>
          <w:b w:val="0"/>
          <w:bCs w:val="0"/>
          <w:noProof/>
        </w:rPr>
      </w:pPr>
      <w:r>
        <w:rPr>
          <w:noProof/>
        </w:rPr>
        <w:t>S</w:t>
      </w:r>
    </w:p>
    <w:p w:rsidR="00165024" w:rsidRDefault="00165024">
      <w:pPr>
        <w:pStyle w:val="Remissivo1"/>
        <w:tabs>
          <w:tab w:val="right" w:leader="dot" w:pos="5030"/>
        </w:tabs>
        <w:rPr>
          <w:noProof/>
        </w:rPr>
      </w:pPr>
      <w:r>
        <w:rPr>
          <w:noProof/>
        </w:rPr>
        <w:t>Sangiovese</w:t>
      </w:r>
      <w:r>
        <w:rPr>
          <w:noProof/>
        </w:rPr>
        <w:tab/>
        <w:t>19, 25</w:t>
      </w:r>
    </w:p>
    <w:p w:rsidR="00165024" w:rsidRDefault="00165024">
      <w:pPr>
        <w:pStyle w:val="Remissivo1"/>
        <w:tabs>
          <w:tab w:val="right" w:leader="dot" w:pos="5030"/>
        </w:tabs>
        <w:rPr>
          <w:noProof/>
        </w:rPr>
      </w:pPr>
      <w:r>
        <w:rPr>
          <w:noProof/>
        </w:rPr>
        <w:t>Semillon</w:t>
      </w:r>
      <w:r>
        <w:rPr>
          <w:noProof/>
        </w:rPr>
        <w:tab/>
        <w:t>19</w:t>
      </w:r>
    </w:p>
    <w:p w:rsidR="00165024" w:rsidRDefault="00165024">
      <w:pPr>
        <w:pStyle w:val="Remissivo1"/>
        <w:tabs>
          <w:tab w:val="right" w:leader="dot" w:pos="5030"/>
        </w:tabs>
        <w:rPr>
          <w:noProof/>
        </w:rPr>
      </w:pPr>
      <w:r>
        <w:rPr>
          <w:noProof/>
        </w:rPr>
        <w:t>SEMILLON</w:t>
      </w:r>
      <w:r>
        <w:rPr>
          <w:noProof/>
        </w:rPr>
        <w:tab/>
        <w:t>I, XIII, 20</w:t>
      </w:r>
    </w:p>
    <w:p w:rsidR="00165024" w:rsidRDefault="00165024">
      <w:pPr>
        <w:pStyle w:val="Ttulodendiceremissivo"/>
        <w:keepNext/>
        <w:tabs>
          <w:tab w:val="right" w:leader="dot" w:pos="5030"/>
        </w:tabs>
        <w:rPr>
          <w:rFonts w:eastAsiaTheme="minorEastAsia" w:cstheme="minorBidi"/>
          <w:b w:val="0"/>
          <w:bCs w:val="0"/>
          <w:noProof/>
        </w:rPr>
      </w:pPr>
      <w:r>
        <w:rPr>
          <w:noProof/>
        </w:rPr>
        <w:t>T</w:t>
      </w:r>
    </w:p>
    <w:p w:rsidR="00165024" w:rsidRDefault="00165024">
      <w:pPr>
        <w:pStyle w:val="Remissivo1"/>
        <w:tabs>
          <w:tab w:val="right" w:leader="dot" w:pos="5030"/>
        </w:tabs>
        <w:rPr>
          <w:noProof/>
        </w:rPr>
      </w:pPr>
      <w:r>
        <w:rPr>
          <w:noProof/>
        </w:rPr>
        <w:t>Trebbiano</w:t>
      </w:r>
      <w:r>
        <w:rPr>
          <w:noProof/>
        </w:rPr>
        <w:tab/>
        <w:t>19</w:t>
      </w:r>
    </w:p>
    <w:p w:rsidR="00165024" w:rsidRDefault="00165024" w:rsidP="00165024">
      <w:pPr>
        <w:spacing w:after="240"/>
        <w:ind w:firstLine="1134"/>
        <w:jc w:val="both"/>
        <w:rPr>
          <w:noProof/>
        </w:rPr>
        <w:sectPr w:rsidR="00165024" w:rsidSect="00165024">
          <w:type w:val="continuous"/>
          <w:pgSz w:w="12240" w:h="15840"/>
          <w:pgMar w:top="720" w:right="720" w:bottom="720" w:left="720" w:header="708" w:footer="708" w:gutter="0"/>
          <w:cols w:num="2" w:space="720"/>
          <w:docGrid w:linePitch="360"/>
        </w:sectPr>
      </w:pPr>
    </w:p>
    <w:p w:rsidR="004060B2" w:rsidRDefault="00165024" w:rsidP="00165024">
      <w:pPr>
        <w:spacing w:after="240"/>
        <w:ind w:firstLine="1134"/>
        <w:jc w:val="both"/>
      </w:pPr>
      <w:r>
        <w:lastRenderedPageBreak/>
        <w:fldChar w:fldCharType="end"/>
      </w:r>
      <w:r w:rsidR="004060B2">
        <w:t>Bibliografia</w:t>
      </w:r>
    </w:p>
    <w:p w:rsidR="004060B2" w:rsidRDefault="004060B2">
      <w:pPr>
        <w:pStyle w:val="Ttulo1"/>
      </w:pPr>
      <w:r>
        <w:t>Referências</w:t>
      </w:r>
    </w:p>
    <w:p w:rsidR="004060B2" w:rsidRDefault="004060B2">
      <w:pPr>
        <w:rPr>
          <w:noProof/>
          <w:sz w:val="20"/>
          <w:szCs w:val="20"/>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10445"/>
      </w:tblGrid>
      <w:tr w:rsidR="004060B2">
        <w:trPr>
          <w:divId w:val="1040282593"/>
          <w:tblCellSpacing w:w="15" w:type="dxa"/>
        </w:trPr>
        <w:tc>
          <w:tcPr>
            <w:tcW w:w="50" w:type="pct"/>
            <w:hideMark/>
          </w:tcPr>
          <w:p w:rsidR="004060B2" w:rsidRDefault="004060B2">
            <w:pPr>
              <w:pStyle w:val="Bibliografia"/>
              <w:rPr>
                <w:noProof/>
              </w:rPr>
            </w:pPr>
            <w:r>
              <w:rPr>
                <w:noProof/>
              </w:rPr>
              <w:t xml:space="preserve">[1] </w:t>
            </w:r>
          </w:p>
        </w:tc>
        <w:tc>
          <w:tcPr>
            <w:tcW w:w="0" w:type="auto"/>
            <w:hideMark/>
          </w:tcPr>
          <w:p w:rsidR="004060B2" w:rsidRDefault="004060B2">
            <w:pPr>
              <w:pStyle w:val="Bibliografia"/>
              <w:rPr>
                <w:noProof/>
              </w:rPr>
            </w:pPr>
            <w:r>
              <w:rPr>
                <w:noProof/>
              </w:rPr>
              <w:t xml:space="preserve">P. J. d. Santos, Viticultura no Brasil, Porto Alegre: UFRGS, 2005. </w:t>
            </w:r>
          </w:p>
        </w:tc>
      </w:tr>
      <w:tr w:rsidR="004060B2">
        <w:trPr>
          <w:divId w:val="1040282593"/>
          <w:tblCellSpacing w:w="15" w:type="dxa"/>
        </w:trPr>
        <w:tc>
          <w:tcPr>
            <w:tcW w:w="50" w:type="pct"/>
            <w:hideMark/>
          </w:tcPr>
          <w:p w:rsidR="004060B2" w:rsidRDefault="004060B2">
            <w:pPr>
              <w:pStyle w:val="Bibliografia"/>
              <w:rPr>
                <w:noProof/>
              </w:rPr>
            </w:pPr>
            <w:r>
              <w:rPr>
                <w:noProof/>
              </w:rPr>
              <w:t xml:space="preserve">[2] </w:t>
            </w:r>
          </w:p>
        </w:tc>
        <w:tc>
          <w:tcPr>
            <w:tcW w:w="0" w:type="auto"/>
            <w:hideMark/>
          </w:tcPr>
          <w:p w:rsidR="004060B2" w:rsidRDefault="004060B2">
            <w:pPr>
              <w:pStyle w:val="Bibliografia"/>
              <w:rPr>
                <w:noProof/>
              </w:rPr>
            </w:pPr>
            <w:r>
              <w:rPr>
                <w:noProof/>
              </w:rPr>
              <w:t xml:space="preserve">P. d. Neves, “Enologia no Brasil,” </w:t>
            </w:r>
            <w:r>
              <w:rPr>
                <w:i/>
                <w:iCs/>
                <w:noProof/>
              </w:rPr>
              <w:t xml:space="preserve">Enologia Brasileira, </w:t>
            </w:r>
            <w:r>
              <w:rPr>
                <w:noProof/>
              </w:rPr>
              <w:t xml:space="preserve">vol. 4, nº 12, pp. 23-36, 2010. </w:t>
            </w:r>
          </w:p>
        </w:tc>
      </w:tr>
    </w:tbl>
    <w:p w:rsidR="004060B2" w:rsidRDefault="004060B2">
      <w:pPr>
        <w:divId w:val="1040282593"/>
        <w:rPr>
          <w:noProof/>
        </w:rPr>
      </w:pPr>
    </w:p>
    <w:p w:rsidR="004060B2" w:rsidRDefault="004060B2"/>
    <w:p w:rsidR="004060B2" w:rsidRDefault="004060B2">
      <w:pPr>
        <w:pStyle w:val="Ttulo1"/>
      </w:pPr>
      <w:r>
        <w:t>Obras Citadas</w:t>
      </w:r>
    </w:p>
    <w:p w:rsidR="004060B2" w:rsidRDefault="004060B2">
      <w:pPr>
        <w:rPr>
          <w:noProof/>
          <w:sz w:val="20"/>
          <w:szCs w:val="20"/>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10445"/>
      </w:tblGrid>
      <w:tr w:rsidR="004060B2">
        <w:trPr>
          <w:divId w:val="1582716131"/>
          <w:tblCellSpacing w:w="15" w:type="dxa"/>
        </w:trPr>
        <w:tc>
          <w:tcPr>
            <w:tcW w:w="50" w:type="pct"/>
            <w:hideMark/>
          </w:tcPr>
          <w:p w:rsidR="004060B2" w:rsidRDefault="004060B2">
            <w:pPr>
              <w:pStyle w:val="Bibliografia"/>
              <w:rPr>
                <w:noProof/>
              </w:rPr>
            </w:pPr>
            <w:r>
              <w:rPr>
                <w:noProof/>
              </w:rPr>
              <w:t xml:space="preserve">[1] </w:t>
            </w:r>
          </w:p>
        </w:tc>
        <w:tc>
          <w:tcPr>
            <w:tcW w:w="0" w:type="auto"/>
            <w:hideMark/>
          </w:tcPr>
          <w:p w:rsidR="004060B2" w:rsidRDefault="004060B2">
            <w:pPr>
              <w:pStyle w:val="Bibliografia"/>
              <w:rPr>
                <w:noProof/>
              </w:rPr>
            </w:pPr>
            <w:r>
              <w:rPr>
                <w:noProof/>
              </w:rPr>
              <w:t xml:space="preserve">P. J. d. Santos, Viticultura no Brasil, Porto Alegre: UFRGS, 2005. </w:t>
            </w:r>
          </w:p>
        </w:tc>
      </w:tr>
      <w:tr w:rsidR="004060B2">
        <w:trPr>
          <w:divId w:val="1582716131"/>
          <w:tblCellSpacing w:w="15" w:type="dxa"/>
        </w:trPr>
        <w:tc>
          <w:tcPr>
            <w:tcW w:w="50" w:type="pct"/>
            <w:hideMark/>
          </w:tcPr>
          <w:p w:rsidR="004060B2" w:rsidRDefault="004060B2">
            <w:pPr>
              <w:pStyle w:val="Bibliografia"/>
              <w:rPr>
                <w:noProof/>
              </w:rPr>
            </w:pPr>
            <w:r>
              <w:rPr>
                <w:noProof/>
              </w:rPr>
              <w:t xml:space="preserve">[2] </w:t>
            </w:r>
          </w:p>
        </w:tc>
        <w:tc>
          <w:tcPr>
            <w:tcW w:w="0" w:type="auto"/>
            <w:hideMark/>
          </w:tcPr>
          <w:p w:rsidR="004060B2" w:rsidRDefault="004060B2">
            <w:pPr>
              <w:pStyle w:val="Bibliografia"/>
              <w:rPr>
                <w:noProof/>
              </w:rPr>
            </w:pPr>
            <w:r>
              <w:rPr>
                <w:noProof/>
              </w:rPr>
              <w:t xml:space="preserve">P. d. Neves, “Enologia no Brasil,” </w:t>
            </w:r>
            <w:r>
              <w:rPr>
                <w:i/>
                <w:iCs/>
                <w:noProof/>
              </w:rPr>
              <w:t xml:space="preserve">Enologia Brasileira, </w:t>
            </w:r>
            <w:r>
              <w:rPr>
                <w:noProof/>
              </w:rPr>
              <w:t xml:space="preserve">vol. 4, nº 12, pp. 23-36, 2010. </w:t>
            </w:r>
          </w:p>
        </w:tc>
      </w:tr>
    </w:tbl>
    <w:p w:rsidR="004060B2" w:rsidRDefault="004060B2">
      <w:pPr>
        <w:divId w:val="1582716131"/>
        <w:rPr>
          <w:noProof/>
        </w:rPr>
      </w:pPr>
    </w:p>
    <w:p w:rsidR="004060B2" w:rsidRDefault="004060B2"/>
    <w:p w:rsidR="004060B2" w:rsidRDefault="004060B2">
      <w:pPr>
        <w:pStyle w:val="Ttulo1"/>
      </w:pPr>
      <w:r>
        <w:t>Bibliografia</w:t>
      </w:r>
    </w:p>
    <w:p w:rsidR="004060B2" w:rsidRDefault="004060B2" w:rsidP="004060B2">
      <w:pPr>
        <w:pStyle w:val="Bibliografia"/>
        <w:rPr>
          <w:noProof/>
        </w:rPr>
      </w:pPr>
      <w:r>
        <w:rPr>
          <w:i/>
          <w:iCs/>
          <w:noProof/>
        </w:rPr>
        <w:t xml:space="preserve">Enologia no Brasil. </w:t>
      </w:r>
      <w:r>
        <w:rPr>
          <w:b/>
          <w:bCs/>
          <w:noProof/>
        </w:rPr>
        <w:t>Neves, Paulo das. 2010.</w:t>
      </w:r>
      <w:r>
        <w:rPr>
          <w:noProof/>
        </w:rPr>
        <w:t xml:space="preserve"> 12, 2010, Enologia Brasileira, Vol. 4, pp. 23-36.</w:t>
      </w:r>
    </w:p>
    <w:p w:rsidR="004060B2" w:rsidRDefault="004060B2" w:rsidP="004060B2">
      <w:pPr>
        <w:pStyle w:val="Bibliografia"/>
        <w:rPr>
          <w:noProof/>
        </w:rPr>
      </w:pPr>
      <w:r>
        <w:rPr>
          <w:b/>
          <w:bCs/>
          <w:noProof/>
        </w:rPr>
        <w:t>Santos, Pedro Joaquim dos. 2005.</w:t>
      </w:r>
      <w:r>
        <w:rPr>
          <w:noProof/>
        </w:rPr>
        <w:t xml:space="preserve"> </w:t>
      </w:r>
      <w:r>
        <w:rPr>
          <w:i/>
          <w:iCs/>
          <w:noProof/>
        </w:rPr>
        <w:t xml:space="preserve">Viticultura no Brasil. </w:t>
      </w:r>
      <w:r>
        <w:rPr>
          <w:noProof/>
        </w:rPr>
        <w:t>Porto Alegre : UFRGS, 2005.</w:t>
      </w:r>
    </w:p>
    <w:p w:rsidR="004060B2" w:rsidRDefault="004060B2" w:rsidP="004060B2"/>
    <w:p w:rsidR="004060B2" w:rsidRDefault="004060B2">
      <w:pPr>
        <w:pStyle w:val="Ttulo1"/>
      </w:pPr>
      <w:r>
        <w:t>Bibliografia</w:t>
      </w:r>
    </w:p>
    <w:p w:rsidR="004060B2" w:rsidRDefault="004060B2" w:rsidP="004060B2">
      <w:pPr>
        <w:pStyle w:val="Bibliografia"/>
        <w:ind w:left="720" w:hanging="720"/>
        <w:rPr>
          <w:noProof/>
        </w:rPr>
      </w:pPr>
      <w:r>
        <w:rPr>
          <w:noProof/>
        </w:rPr>
        <w:t xml:space="preserve">Neves, Paulo das. “Enologia no Brasil.” </w:t>
      </w:r>
      <w:r>
        <w:rPr>
          <w:i/>
          <w:iCs/>
          <w:noProof/>
        </w:rPr>
        <w:t>Enologia Brasileira</w:t>
      </w:r>
      <w:r>
        <w:rPr>
          <w:noProof/>
        </w:rPr>
        <w:t xml:space="preserve"> 4, nº 12 (2010): 23-36.</w:t>
      </w:r>
    </w:p>
    <w:p w:rsidR="004060B2" w:rsidRDefault="004060B2" w:rsidP="004060B2">
      <w:pPr>
        <w:pStyle w:val="Bibliografia"/>
        <w:ind w:left="720" w:hanging="720"/>
        <w:rPr>
          <w:noProof/>
        </w:rPr>
      </w:pPr>
      <w:r>
        <w:rPr>
          <w:noProof/>
        </w:rPr>
        <w:t xml:space="preserve">Santos, Pedro Joaquim dos. </w:t>
      </w:r>
      <w:r>
        <w:rPr>
          <w:i/>
          <w:iCs/>
          <w:noProof/>
        </w:rPr>
        <w:t>Viticultura no Brasil.</w:t>
      </w:r>
      <w:r>
        <w:rPr>
          <w:noProof/>
        </w:rPr>
        <w:t xml:space="preserve"> Porto Alegre: UFRGS, 2005.</w:t>
      </w:r>
    </w:p>
    <w:p w:rsidR="004060B2" w:rsidRDefault="004060B2" w:rsidP="004060B2"/>
    <w:p w:rsidR="00165024" w:rsidRDefault="00165024" w:rsidP="00165024">
      <w:pPr>
        <w:spacing w:after="240"/>
        <w:ind w:firstLine="1134"/>
        <w:jc w:val="both"/>
      </w:pPr>
      <w:bookmarkStart w:id="79" w:name="_GoBack"/>
      <w:bookmarkEnd w:id="79"/>
    </w:p>
    <w:sectPr w:rsidR="00165024" w:rsidSect="00165024">
      <w:type w:val="continuous"/>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4720" w:rsidRDefault="00054720" w:rsidP="002701A3">
      <w:r>
        <w:separator/>
      </w:r>
    </w:p>
  </w:endnote>
  <w:endnote w:type="continuationSeparator" w:id="0">
    <w:p w:rsidR="00054720" w:rsidRDefault="00054720" w:rsidP="00270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ymbol">
    <w:panose1 w:val="05050102010706020507"/>
    <w:charset w:val="02"/>
    <w:family w:val="roman"/>
    <w:pitch w:val="variable"/>
    <w:sig w:usb0="00000000" w:usb1="10000000" w:usb2="00000000" w:usb3="00000000" w:csb0="80000000" w:csb1="00000000"/>
  </w:font>
  <w:font w:name="Kino MT">
    <w:altName w:val="Amienne"/>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1A3" w:rsidRDefault="002701A3">
    <w:pPr>
      <w:pStyle w:val="Rodap"/>
      <w:jc w:val="right"/>
    </w:pPr>
    <w:r>
      <w:fldChar w:fldCharType="begin"/>
    </w:r>
    <w:r>
      <w:instrText>PAGE   \* MERGEFORMAT</w:instrText>
    </w:r>
    <w:r>
      <w:fldChar w:fldCharType="separate"/>
    </w:r>
    <w:r w:rsidR="00985965">
      <w:rPr>
        <w:noProof/>
      </w:rPr>
      <w:t>IV</w:t>
    </w:r>
    <w:r>
      <w:fldChar w:fldCharType="end"/>
    </w:r>
  </w:p>
  <w:p w:rsidR="002701A3" w:rsidRDefault="002701A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4720" w:rsidRDefault="00054720" w:rsidP="002701A3">
      <w:r>
        <w:separator/>
      </w:r>
    </w:p>
  </w:footnote>
  <w:footnote w:type="continuationSeparator" w:id="0">
    <w:p w:rsidR="00054720" w:rsidRDefault="00054720" w:rsidP="002701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5D2A" w:rsidRDefault="001D2C81">
    <w:pPr>
      <w:pStyle w:val="Cabealho"/>
      <w:jc w:val="center"/>
    </w:pPr>
    <w:r>
      <w:t>Escola Agrotécnica</w:t>
    </w:r>
    <w:r w:rsidR="00715D2A">
      <w:fldChar w:fldCharType="begin"/>
    </w:r>
    <w:r w:rsidR="00715D2A">
      <w:instrText>PAGE   \* MERGEFORMAT</w:instrText>
    </w:r>
    <w:r w:rsidR="00715D2A">
      <w:fldChar w:fldCharType="separate"/>
    </w:r>
    <w:r w:rsidR="00985965">
      <w:rPr>
        <w:noProof/>
      </w:rPr>
      <w:t>IV</w:t>
    </w:r>
    <w:r w:rsidR="00715D2A">
      <w:fldChar w:fldCharType="end"/>
    </w:r>
  </w:p>
  <w:p w:rsidR="00715D2A" w:rsidRDefault="00715D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B21" w:rsidRDefault="00F13B21">
    <w:pPr>
      <w:pStyle w:val="Cabealho"/>
      <w:jc w:val="center"/>
    </w:pPr>
    <w:r>
      <w:t>Curso superior</w:t>
    </w:r>
  </w:p>
  <w:p w:rsidR="00F13B21" w:rsidRDefault="00F13B21">
    <w:pPr>
      <w:pStyle w:val="Cabealho"/>
      <w:jc w:val="center"/>
    </w:pPr>
  </w:p>
  <w:p w:rsidR="00F13B21" w:rsidRDefault="00F13B21">
    <w:pPr>
      <w:pStyle w:val="Cabealho"/>
      <w:jc w:val="center"/>
    </w:pPr>
    <w:r>
      <w:fldChar w:fldCharType="begin"/>
    </w:r>
    <w:r>
      <w:instrText>PAGE   \* MERGEFORMAT</w:instrText>
    </w:r>
    <w:r>
      <w:fldChar w:fldCharType="separate"/>
    </w:r>
    <w:r w:rsidR="004060B2">
      <w:rPr>
        <w:noProof/>
      </w:rPr>
      <w:t>VII</w:t>
    </w:r>
    <w:r>
      <w:fldChar w:fldCharType="end"/>
    </w:r>
  </w:p>
  <w:p w:rsidR="00F13B21" w:rsidRDefault="00F13B21">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B21" w:rsidRDefault="00F13B21">
    <w:pPr>
      <w:pStyle w:val="Cabealho"/>
      <w:jc w:val="center"/>
    </w:pPr>
    <w:r>
      <w:t>Vinhos CVE</w:t>
    </w:r>
  </w:p>
  <w:p w:rsidR="00F13B21" w:rsidRDefault="00F13B21">
    <w:pPr>
      <w:pStyle w:val="Cabealho"/>
      <w:jc w:val="center"/>
    </w:pPr>
    <w:r>
      <w:fldChar w:fldCharType="begin"/>
    </w:r>
    <w:r>
      <w:instrText>PAGE   \* MERGEFORMAT</w:instrText>
    </w:r>
    <w:r>
      <w:fldChar w:fldCharType="separate"/>
    </w:r>
    <w:r w:rsidR="004060B2">
      <w:rPr>
        <w:noProof/>
      </w:rPr>
      <w:t>21</w:t>
    </w:r>
    <w:r>
      <w:fldChar w:fldCharType="end"/>
    </w:r>
  </w:p>
  <w:p w:rsidR="00F13B21" w:rsidRDefault="00F13B2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EC287F"/>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nsid w:val="6B7957F3"/>
    <w:multiLevelType w:val="singleLevel"/>
    <w:tmpl w:val="78D87586"/>
    <w:lvl w:ilvl="0">
      <w:start w:val="1"/>
      <w:numFmt w:val="decimal"/>
      <w:lvlText w:val="%1)"/>
      <w:legacy w:legacy="1" w:legacySpace="0" w:legacyIndent="283"/>
      <w:lvlJc w:val="left"/>
      <w:pPr>
        <w:ind w:left="1417" w:hanging="283"/>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4C6"/>
    <w:rsid w:val="00054720"/>
    <w:rsid w:val="00165024"/>
    <w:rsid w:val="001D2C81"/>
    <w:rsid w:val="002701A3"/>
    <w:rsid w:val="004060B2"/>
    <w:rsid w:val="0055010E"/>
    <w:rsid w:val="006724C6"/>
    <w:rsid w:val="00715D2A"/>
    <w:rsid w:val="00985965"/>
    <w:rsid w:val="00BB61E4"/>
    <w:rsid w:val="00BE12D7"/>
    <w:rsid w:val="00F13B2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2AA3076-A824-431F-9FD2-C2CC0845C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uiPriority w:val="9"/>
    <w:qFormat/>
    <w:pPr>
      <w:keepNext/>
      <w:numPr>
        <w:numId w:val="2"/>
      </w:numPr>
      <w:spacing w:before="240" w:after="60"/>
      <w:outlineLvl w:val="0"/>
    </w:pPr>
    <w:rPr>
      <w:rFonts w:ascii="Arial" w:hAnsi="Arial" w:cs="Arial"/>
      <w:b/>
      <w:bCs/>
      <w:kern w:val="32"/>
      <w:sz w:val="32"/>
      <w:szCs w:val="32"/>
    </w:rPr>
  </w:style>
  <w:style w:type="paragraph" w:styleId="Ttulo2">
    <w:name w:val="heading 2"/>
    <w:basedOn w:val="Normal"/>
    <w:next w:val="Normal"/>
    <w:qFormat/>
    <w:pPr>
      <w:keepNext/>
      <w:numPr>
        <w:ilvl w:val="1"/>
        <w:numId w:val="2"/>
      </w:numPr>
      <w:spacing w:before="240" w:after="60"/>
      <w:outlineLvl w:val="1"/>
    </w:pPr>
    <w:rPr>
      <w:rFonts w:ascii="Arial" w:hAnsi="Arial" w:cs="Arial"/>
      <w:b/>
      <w:bCs/>
      <w:i/>
      <w:iCs/>
      <w:sz w:val="28"/>
      <w:szCs w:val="28"/>
    </w:rPr>
  </w:style>
  <w:style w:type="paragraph" w:styleId="Ttulo3">
    <w:name w:val="heading 3"/>
    <w:basedOn w:val="Normal"/>
    <w:next w:val="Normal"/>
    <w:qFormat/>
    <w:pPr>
      <w:keepNext/>
      <w:numPr>
        <w:ilvl w:val="2"/>
        <w:numId w:val="2"/>
      </w:numPr>
      <w:spacing w:before="240" w:after="60"/>
      <w:outlineLvl w:val="2"/>
    </w:pPr>
    <w:rPr>
      <w:rFonts w:ascii="Arial" w:hAnsi="Arial" w:cs="Arial"/>
      <w:b/>
      <w:bCs/>
      <w:sz w:val="26"/>
      <w:szCs w:val="26"/>
    </w:rPr>
  </w:style>
  <w:style w:type="paragraph" w:styleId="Ttulo4">
    <w:name w:val="heading 4"/>
    <w:basedOn w:val="Normal"/>
    <w:next w:val="Normal"/>
    <w:link w:val="Ttulo4Char"/>
    <w:uiPriority w:val="9"/>
    <w:semiHidden/>
    <w:unhideWhenUsed/>
    <w:qFormat/>
    <w:rsid w:val="006724C6"/>
    <w:pPr>
      <w:keepNext/>
      <w:numPr>
        <w:ilvl w:val="3"/>
        <w:numId w:val="2"/>
      </w:numPr>
      <w:spacing w:before="240" w:after="60"/>
      <w:outlineLvl w:val="3"/>
    </w:pPr>
    <w:rPr>
      <w:rFonts w:ascii="Calibri" w:hAnsi="Calibri"/>
      <w:b/>
      <w:bCs/>
      <w:sz w:val="28"/>
      <w:szCs w:val="28"/>
    </w:rPr>
  </w:style>
  <w:style w:type="paragraph" w:styleId="Ttulo5">
    <w:name w:val="heading 5"/>
    <w:basedOn w:val="Normal"/>
    <w:next w:val="Normal"/>
    <w:link w:val="Ttulo5Char"/>
    <w:uiPriority w:val="9"/>
    <w:semiHidden/>
    <w:unhideWhenUsed/>
    <w:qFormat/>
    <w:rsid w:val="006724C6"/>
    <w:pPr>
      <w:numPr>
        <w:ilvl w:val="4"/>
        <w:numId w:val="2"/>
      </w:numPr>
      <w:spacing w:before="240" w:after="60"/>
      <w:outlineLvl w:val="4"/>
    </w:pPr>
    <w:rPr>
      <w:rFonts w:ascii="Calibri" w:hAnsi="Calibri"/>
      <w:b/>
      <w:bCs/>
      <w:i/>
      <w:iCs/>
      <w:sz w:val="26"/>
      <w:szCs w:val="26"/>
    </w:rPr>
  </w:style>
  <w:style w:type="paragraph" w:styleId="Ttulo6">
    <w:name w:val="heading 6"/>
    <w:basedOn w:val="Normal"/>
    <w:next w:val="Normal"/>
    <w:link w:val="Ttulo6Char"/>
    <w:uiPriority w:val="9"/>
    <w:semiHidden/>
    <w:unhideWhenUsed/>
    <w:qFormat/>
    <w:rsid w:val="006724C6"/>
    <w:pPr>
      <w:numPr>
        <w:ilvl w:val="5"/>
        <w:numId w:val="2"/>
      </w:numPr>
      <w:spacing w:before="240" w:after="60"/>
      <w:outlineLvl w:val="5"/>
    </w:pPr>
    <w:rPr>
      <w:rFonts w:ascii="Calibri" w:hAnsi="Calibri"/>
      <w:b/>
      <w:bCs/>
      <w:sz w:val="22"/>
      <w:szCs w:val="22"/>
    </w:rPr>
  </w:style>
  <w:style w:type="paragraph" w:styleId="Ttulo7">
    <w:name w:val="heading 7"/>
    <w:basedOn w:val="Normal"/>
    <w:next w:val="Normal"/>
    <w:link w:val="Ttulo7Char"/>
    <w:uiPriority w:val="9"/>
    <w:semiHidden/>
    <w:unhideWhenUsed/>
    <w:qFormat/>
    <w:rsid w:val="006724C6"/>
    <w:pPr>
      <w:numPr>
        <w:ilvl w:val="6"/>
        <w:numId w:val="2"/>
      </w:numPr>
      <w:spacing w:before="240" w:after="60"/>
      <w:outlineLvl w:val="6"/>
    </w:pPr>
    <w:rPr>
      <w:rFonts w:ascii="Calibri" w:hAnsi="Calibri"/>
    </w:rPr>
  </w:style>
  <w:style w:type="paragraph" w:styleId="Ttulo8">
    <w:name w:val="heading 8"/>
    <w:basedOn w:val="Normal"/>
    <w:next w:val="Normal"/>
    <w:link w:val="Ttulo8Char"/>
    <w:uiPriority w:val="9"/>
    <w:semiHidden/>
    <w:unhideWhenUsed/>
    <w:qFormat/>
    <w:rsid w:val="006724C6"/>
    <w:pPr>
      <w:numPr>
        <w:ilvl w:val="7"/>
        <w:numId w:val="2"/>
      </w:numPr>
      <w:spacing w:before="240" w:after="60"/>
      <w:outlineLvl w:val="7"/>
    </w:pPr>
    <w:rPr>
      <w:rFonts w:ascii="Calibri" w:hAnsi="Calibri"/>
      <w:i/>
      <w:iCs/>
    </w:rPr>
  </w:style>
  <w:style w:type="paragraph" w:styleId="Ttulo9">
    <w:name w:val="heading 9"/>
    <w:basedOn w:val="Normal"/>
    <w:next w:val="Normal"/>
    <w:link w:val="Ttulo9Char"/>
    <w:uiPriority w:val="9"/>
    <w:semiHidden/>
    <w:unhideWhenUsed/>
    <w:qFormat/>
    <w:rsid w:val="006724C6"/>
    <w:pPr>
      <w:numPr>
        <w:ilvl w:val="8"/>
        <w:numId w:val="2"/>
      </w:numPr>
      <w:spacing w:before="240" w:after="60"/>
      <w:outlineLvl w:val="8"/>
    </w:pPr>
    <w:rPr>
      <w:rFonts w:ascii="Calibri Light" w:hAnsi="Calibri Light"/>
      <w:sz w:val="22"/>
      <w:szCs w:val="22"/>
    </w:rPr>
  </w:style>
  <w:style w:type="character" w:default="1" w:styleId="Fontepargpadro">
    <w:name w:val="Default Paragraph Font"/>
    <w:semiHidden/>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link w:val="Ttulo4"/>
    <w:uiPriority w:val="9"/>
    <w:semiHidden/>
    <w:rsid w:val="006724C6"/>
    <w:rPr>
      <w:rFonts w:ascii="Calibri" w:eastAsia="Times New Roman" w:hAnsi="Calibri" w:cs="Times New Roman"/>
      <w:b/>
      <w:bCs/>
      <w:sz w:val="28"/>
      <w:szCs w:val="28"/>
    </w:rPr>
  </w:style>
  <w:style w:type="character" w:customStyle="1" w:styleId="Ttulo5Char">
    <w:name w:val="Título 5 Char"/>
    <w:link w:val="Ttulo5"/>
    <w:uiPriority w:val="9"/>
    <w:semiHidden/>
    <w:rsid w:val="006724C6"/>
    <w:rPr>
      <w:rFonts w:ascii="Calibri" w:eastAsia="Times New Roman" w:hAnsi="Calibri" w:cs="Times New Roman"/>
      <w:b/>
      <w:bCs/>
      <w:i/>
      <w:iCs/>
      <w:sz w:val="26"/>
      <w:szCs w:val="26"/>
    </w:rPr>
  </w:style>
  <w:style w:type="character" w:customStyle="1" w:styleId="Ttulo6Char">
    <w:name w:val="Título 6 Char"/>
    <w:link w:val="Ttulo6"/>
    <w:uiPriority w:val="9"/>
    <w:semiHidden/>
    <w:rsid w:val="006724C6"/>
    <w:rPr>
      <w:rFonts w:ascii="Calibri" w:eastAsia="Times New Roman" w:hAnsi="Calibri" w:cs="Times New Roman"/>
      <w:b/>
      <w:bCs/>
      <w:sz w:val="22"/>
      <w:szCs w:val="22"/>
    </w:rPr>
  </w:style>
  <w:style w:type="character" w:customStyle="1" w:styleId="Ttulo7Char">
    <w:name w:val="Título 7 Char"/>
    <w:link w:val="Ttulo7"/>
    <w:uiPriority w:val="9"/>
    <w:semiHidden/>
    <w:rsid w:val="006724C6"/>
    <w:rPr>
      <w:rFonts w:ascii="Calibri" w:eastAsia="Times New Roman" w:hAnsi="Calibri" w:cs="Times New Roman"/>
      <w:sz w:val="24"/>
      <w:szCs w:val="24"/>
    </w:rPr>
  </w:style>
  <w:style w:type="character" w:customStyle="1" w:styleId="Ttulo8Char">
    <w:name w:val="Título 8 Char"/>
    <w:link w:val="Ttulo8"/>
    <w:uiPriority w:val="9"/>
    <w:semiHidden/>
    <w:rsid w:val="006724C6"/>
    <w:rPr>
      <w:rFonts w:ascii="Calibri" w:eastAsia="Times New Roman" w:hAnsi="Calibri" w:cs="Times New Roman"/>
      <w:i/>
      <w:iCs/>
      <w:sz w:val="24"/>
      <w:szCs w:val="24"/>
    </w:rPr>
  </w:style>
  <w:style w:type="character" w:customStyle="1" w:styleId="Ttulo9Char">
    <w:name w:val="Título 9 Char"/>
    <w:link w:val="Ttulo9"/>
    <w:uiPriority w:val="9"/>
    <w:semiHidden/>
    <w:rsid w:val="006724C6"/>
    <w:rPr>
      <w:rFonts w:ascii="Calibri Light" w:eastAsia="Times New Roman" w:hAnsi="Calibri Light" w:cs="Times New Roman"/>
      <w:sz w:val="22"/>
      <w:szCs w:val="22"/>
    </w:rPr>
  </w:style>
  <w:style w:type="paragraph" w:styleId="Sumrio1">
    <w:name w:val="toc 1"/>
    <w:basedOn w:val="Normal"/>
    <w:next w:val="Normal"/>
    <w:autoRedefine/>
    <w:uiPriority w:val="39"/>
    <w:unhideWhenUsed/>
    <w:rsid w:val="0055010E"/>
    <w:pPr>
      <w:spacing w:before="120"/>
    </w:pPr>
    <w:rPr>
      <w:rFonts w:ascii="Calibri" w:hAnsi="Calibri"/>
      <w:b/>
      <w:bCs/>
      <w:i/>
      <w:iCs/>
    </w:rPr>
  </w:style>
  <w:style w:type="paragraph" w:styleId="Sumrio2">
    <w:name w:val="toc 2"/>
    <w:basedOn w:val="Normal"/>
    <w:next w:val="Normal"/>
    <w:autoRedefine/>
    <w:uiPriority w:val="39"/>
    <w:unhideWhenUsed/>
    <w:rsid w:val="0055010E"/>
    <w:pPr>
      <w:spacing w:before="120"/>
      <w:ind w:left="240"/>
    </w:pPr>
    <w:rPr>
      <w:rFonts w:ascii="Calibri" w:hAnsi="Calibri"/>
      <w:b/>
      <w:bCs/>
      <w:sz w:val="22"/>
      <w:szCs w:val="22"/>
    </w:rPr>
  </w:style>
  <w:style w:type="paragraph" w:styleId="Sumrio3">
    <w:name w:val="toc 3"/>
    <w:basedOn w:val="Normal"/>
    <w:next w:val="Normal"/>
    <w:autoRedefine/>
    <w:uiPriority w:val="39"/>
    <w:unhideWhenUsed/>
    <w:rsid w:val="0055010E"/>
    <w:pPr>
      <w:ind w:left="480"/>
    </w:pPr>
    <w:rPr>
      <w:rFonts w:ascii="Calibri" w:hAnsi="Calibri"/>
      <w:sz w:val="20"/>
      <w:szCs w:val="20"/>
    </w:rPr>
  </w:style>
  <w:style w:type="paragraph" w:styleId="Sumrio4">
    <w:name w:val="toc 4"/>
    <w:basedOn w:val="Normal"/>
    <w:next w:val="Normal"/>
    <w:autoRedefine/>
    <w:uiPriority w:val="39"/>
    <w:unhideWhenUsed/>
    <w:rsid w:val="0055010E"/>
    <w:pPr>
      <w:ind w:left="720"/>
    </w:pPr>
    <w:rPr>
      <w:rFonts w:ascii="Calibri" w:hAnsi="Calibri"/>
      <w:sz w:val="20"/>
      <w:szCs w:val="20"/>
    </w:rPr>
  </w:style>
  <w:style w:type="paragraph" w:styleId="Sumrio5">
    <w:name w:val="toc 5"/>
    <w:basedOn w:val="Normal"/>
    <w:next w:val="Normal"/>
    <w:autoRedefine/>
    <w:uiPriority w:val="39"/>
    <w:unhideWhenUsed/>
    <w:rsid w:val="0055010E"/>
    <w:pPr>
      <w:ind w:left="960"/>
    </w:pPr>
    <w:rPr>
      <w:rFonts w:ascii="Calibri" w:hAnsi="Calibri"/>
      <w:sz w:val="20"/>
      <w:szCs w:val="20"/>
    </w:rPr>
  </w:style>
  <w:style w:type="paragraph" w:styleId="Sumrio6">
    <w:name w:val="toc 6"/>
    <w:basedOn w:val="Normal"/>
    <w:next w:val="Normal"/>
    <w:autoRedefine/>
    <w:uiPriority w:val="39"/>
    <w:unhideWhenUsed/>
    <w:rsid w:val="0055010E"/>
    <w:pPr>
      <w:ind w:left="1200"/>
    </w:pPr>
    <w:rPr>
      <w:rFonts w:ascii="Calibri" w:hAnsi="Calibri"/>
      <w:sz w:val="20"/>
      <w:szCs w:val="20"/>
    </w:rPr>
  </w:style>
  <w:style w:type="paragraph" w:styleId="Sumrio7">
    <w:name w:val="toc 7"/>
    <w:basedOn w:val="Normal"/>
    <w:next w:val="Normal"/>
    <w:autoRedefine/>
    <w:uiPriority w:val="39"/>
    <w:unhideWhenUsed/>
    <w:rsid w:val="0055010E"/>
    <w:pPr>
      <w:ind w:left="1440"/>
    </w:pPr>
    <w:rPr>
      <w:rFonts w:ascii="Calibri" w:hAnsi="Calibri"/>
      <w:sz w:val="20"/>
      <w:szCs w:val="20"/>
    </w:rPr>
  </w:style>
  <w:style w:type="paragraph" w:styleId="Sumrio8">
    <w:name w:val="toc 8"/>
    <w:basedOn w:val="Normal"/>
    <w:next w:val="Normal"/>
    <w:autoRedefine/>
    <w:uiPriority w:val="39"/>
    <w:unhideWhenUsed/>
    <w:rsid w:val="0055010E"/>
    <w:pPr>
      <w:ind w:left="1680"/>
    </w:pPr>
    <w:rPr>
      <w:rFonts w:ascii="Calibri" w:hAnsi="Calibri"/>
      <w:sz w:val="20"/>
      <w:szCs w:val="20"/>
    </w:rPr>
  </w:style>
  <w:style w:type="paragraph" w:styleId="Sumrio9">
    <w:name w:val="toc 9"/>
    <w:basedOn w:val="Normal"/>
    <w:next w:val="Normal"/>
    <w:autoRedefine/>
    <w:uiPriority w:val="39"/>
    <w:unhideWhenUsed/>
    <w:rsid w:val="0055010E"/>
    <w:pPr>
      <w:ind w:left="1920"/>
    </w:pPr>
    <w:rPr>
      <w:rFonts w:ascii="Calibri" w:hAnsi="Calibri"/>
      <w:sz w:val="20"/>
      <w:szCs w:val="20"/>
    </w:rPr>
  </w:style>
  <w:style w:type="character" w:styleId="Hyperlink">
    <w:name w:val="Hyperlink"/>
    <w:uiPriority w:val="99"/>
    <w:unhideWhenUsed/>
    <w:rsid w:val="0055010E"/>
    <w:rPr>
      <w:color w:val="0563C1"/>
      <w:u w:val="single"/>
    </w:rPr>
  </w:style>
  <w:style w:type="table" w:styleId="Tabelacomgrade">
    <w:name w:val="Table Grid"/>
    <w:basedOn w:val="Tabelanormal"/>
    <w:uiPriority w:val="39"/>
    <w:rsid w:val="005501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egenda">
    <w:name w:val="caption"/>
    <w:basedOn w:val="Normal"/>
    <w:next w:val="Normal"/>
    <w:uiPriority w:val="35"/>
    <w:unhideWhenUsed/>
    <w:qFormat/>
    <w:rsid w:val="00BB61E4"/>
    <w:rPr>
      <w:b/>
      <w:bCs/>
      <w:sz w:val="20"/>
      <w:szCs w:val="20"/>
    </w:rPr>
  </w:style>
  <w:style w:type="paragraph" w:styleId="Cabealho">
    <w:name w:val="header"/>
    <w:basedOn w:val="Normal"/>
    <w:link w:val="CabealhoChar"/>
    <w:uiPriority w:val="99"/>
    <w:unhideWhenUsed/>
    <w:rsid w:val="002701A3"/>
    <w:pPr>
      <w:tabs>
        <w:tab w:val="center" w:pos="4252"/>
        <w:tab w:val="right" w:pos="8504"/>
      </w:tabs>
    </w:pPr>
  </w:style>
  <w:style w:type="character" w:customStyle="1" w:styleId="CabealhoChar">
    <w:name w:val="Cabeçalho Char"/>
    <w:link w:val="Cabealho"/>
    <w:uiPriority w:val="99"/>
    <w:rsid w:val="002701A3"/>
    <w:rPr>
      <w:sz w:val="24"/>
      <w:szCs w:val="24"/>
    </w:rPr>
  </w:style>
  <w:style w:type="paragraph" w:styleId="Rodap">
    <w:name w:val="footer"/>
    <w:basedOn w:val="Normal"/>
    <w:link w:val="RodapChar"/>
    <w:uiPriority w:val="99"/>
    <w:unhideWhenUsed/>
    <w:rsid w:val="002701A3"/>
    <w:pPr>
      <w:tabs>
        <w:tab w:val="center" w:pos="4252"/>
        <w:tab w:val="right" w:pos="8504"/>
      </w:tabs>
    </w:pPr>
  </w:style>
  <w:style w:type="character" w:customStyle="1" w:styleId="RodapChar">
    <w:name w:val="Rodapé Char"/>
    <w:link w:val="Rodap"/>
    <w:uiPriority w:val="99"/>
    <w:rsid w:val="002701A3"/>
    <w:rPr>
      <w:sz w:val="24"/>
      <w:szCs w:val="24"/>
    </w:rPr>
  </w:style>
  <w:style w:type="paragraph" w:styleId="ndicedeilustraes">
    <w:name w:val="table of figures"/>
    <w:basedOn w:val="Normal"/>
    <w:next w:val="Normal"/>
    <w:uiPriority w:val="99"/>
    <w:unhideWhenUsed/>
    <w:rsid w:val="00F13B21"/>
    <w:rPr>
      <w:rFonts w:asciiTheme="minorHAnsi" w:hAnsiTheme="minorHAnsi"/>
      <w:i/>
      <w:iCs/>
      <w:sz w:val="20"/>
      <w:szCs w:val="20"/>
    </w:rPr>
  </w:style>
  <w:style w:type="paragraph" w:styleId="Remissivo1">
    <w:name w:val="index 1"/>
    <w:basedOn w:val="Normal"/>
    <w:next w:val="Normal"/>
    <w:autoRedefine/>
    <w:uiPriority w:val="99"/>
    <w:unhideWhenUsed/>
    <w:rsid w:val="00165024"/>
    <w:pPr>
      <w:ind w:left="240" w:hanging="240"/>
    </w:pPr>
    <w:rPr>
      <w:rFonts w:asciiTheme="minorHAnsi" w:hAnsiTheme="minorHAnsi"/>
      <w:sz w:val="20"/>
      <w:szCs w:val="20"/>
    </w:rPr>
  </w:style>
  <w:style w:type="paragraph" w:styleId="Remissivo2">
    <w:name w:val="index 2"/>
    <w:basedOn w:val="Normal"/>
    <w:next w:val="Normal"/>
    <w:autoRedefine/>
    <w:uiPriority w:val="99"/>
    <w:unhideWhenUsed/>
    <w:rsid w:val="00165024"/>
    <w:pPr>
      <w:ind w:left="480" w:hanging="240"/>
    </w:pPr>
    <w:rPr>
      <w:rFonts w:asciiTheme="minorHAnsi" w:hAnsiTheme="minorHAnsi"/>
      <w:sz w:val="20"/>
      <w:szCs w:val="20"/>
    </w:rPr>
  </w:style>
  <w:style w:type="paragraph" w:styleId="Remissivo3">
    <w:name w:val="index 3"/>
    <w:basedOn w:val="Normal"/>
    <w:next w:val="Normal"/>
    <w:autoRedefine/>
    <w:uiPriority w:val="99"/>
    <w:unhideWhenUsed/>
    <w:rsid w:val="00165024"/>
    <w:pPr>
      <w:ind w:left="720" w:hanging="240"/>
    </w:pPr>
    <w:rPr>
      <w:rFonts w:asciiTheme="minorHAnsi" w:hAnsiTheme="minorHAnsi"/>
      <w:sz w:val="20"/>
      <w:szCs w:val="20"/>
    </w:rPr>
  </w:style>
  <w:style w:type="paragraph" w:styleId="Remissivo4">
    <w:name w:val="index 4"/>
    <w:basedOn w:val="Normal"/>
    <w:next w:val="Normal"/>
    <w:autoRedefine/>
    <w:uiPriority w:val="99"/>
    <w:unhideWhenUsed/>
    <w:rsid w:val="00165024"/>
    <w:pPr>
      <w:ind w:left="960" w:hanging="240"/>
    </w:pPr>
    <w:rPr>
      <w:rFonts w:asciiTheme="minorHAnsi" w:hAnsiTheme="minorHAnsi"/>
      <w:sz w:val="20"/>
      <w:szCs w:val="20"/>
    </w:rPr>
  </w:style>
  <w:style w:type="paragraph" w:styleId="Remissivo5">
    <w:name w:val="index 5"/>
    <w:basedOn w:val="Normal"/>
    <w:next w:val="Normal"/>
    <w:autoRedefine/>
    <w:uiPriority w:val="99"/>
    <w:unhideWhenUsed/>
    <w:rsid w:val="00165024"/>
    <w:pPr>
      <w:ind w:left="1200" w:hanging="240"/>
    </w:pPr>
    <w:rPr>
      <w:rFonts w:asciiTheme="minorHAnsi" w:hAnsiTheme="minorHAnsi"/>
      <w:sz w:val="20"/>
      <w:szCs w:val="20"/>
    </w:rPr>
  </w:style>
  <w:style w:type="paragraph" w:styleId="Remissivo6">
    <w:name w:val="index 6"/>
    <w:basedOn w:val="Normal"/>
    <w:next w:val="Normal"/>
    <w:autoRedefine/>
    <w:uiPriority w:val="99"/>
    <w:unhideWhenUsed/>
    <w:rsid w:val="00165024"/>
    <w:pPr>
      <w:ind w:left="1440" w:hanging="240"/>
    </w:pPr>
    <w:rPr>
      <w:rFonts w:asciiTheme="minorHAnsi" w:hAnsiTheme="minorHAnsi"/>
      <w:sz w:val="20"/>
      <w:szCs w:val="20"/>
    </w:rPr>
  </w:style>
  <w:style w:type="paragraph" w:styleId="Remissivo7">
    <w:name w:val="index 7"/>
    <w:basedOn w:val="Normal"/>
    <w:next w:val="Normal"/>
    <w:autoRedefine/>
    <w:uiPriority w:val="99"/>
    <w:unhideWhenUsed/>
    <w:rsid w:val="00165024"/>
    <w:pPr>
      <w:ind w:left="1680" w:hanging="240"/>
    </w:pPr>
    <w:rPr>
      <w:rFonts w:asciiTheme="minorHAnsi" w:hAnsiTheme="minorHAnsi"/>
      <w:sz w:val="20"/>
      <w:szCs w:val="20"/>
    </w:rPr>
  </w:style>
  <w:style w:type="paragraph" w:styleId="Remissivo8">
    <w:name w:val="index 8"/>
    <w:basedOn w:val="Normal"/>
    <w:next w:val="Normal"/>
    <w:autoRedefine/>
    <w:uiPriority w:val="99"/>
    <w:unhideWhenUsed/>
    <w:rsid w:val="00165024"/>
    <w:pPr>
      <w:ind w:left="1920" w:hanging="240"/>
    </w:pPr>
    <w:rPr>
      <w:rFonts w:asciiTheme="minorHAnsi" w:hAnsiTheme="minorHAnsi"/>
      <w:sz w:val="20"/>
      <w:szCs w:val="20"/>
    </w:rPr>
  </w:style>
  <w:style w:type="paragraph" w:styleId="Remissivo9">
    <w:name w:val="index 9"/>
    <w:basedOn w:val="Normal"/>
    <w:next w:val="Normal"/>
    <w:autoRedefine/>
    <w:uiPriority w:val="99"/>
    <w:unhideWhenUsed/>
    <w:rsid w:val="00165024"/>
    <w:pPr>
      <w:ind w:left="2160" w:hanging="240"/>
    </w:pPr>
    <w:rPr>
      <w:rFonts w:asciiTheme="minorHAnsi" w:hAnsiTheme="minorHAnsi"/>
      <w:sz w:val="20"/>
      <w:szCs w:val="20"/>
    </w:rPr>
  </w:style>
  <w:style w:type="paragraph" w:styleId="Ttulodendiceremissivo">
    <w:name w:val="index heading"/>
    <w:basedOn w:val="Normal"/>
    <w:next w:val="Remissivo1"/>
    <w:uiPriority w:val="99"/>
    <w:unhideWhenUsed/>
    <w:rsid w:val="00165024"/>
    <w:pPr>
      <w:spacing w:before="120" w:after="120"/>
    </w:pPr>
    <w:rPr>
      <w:rFonts w:asciiTheme="minorHAnsi" w:hAnsiTheme="minorHAnsi"/>
      <w:b/>
      <w:bCs/>
      <w:i/>
      <w:iCs/>
      <w:sz w:val="20"/>
      <w:szCs w:val="20"/>
    </w:rPr>
  </w:style>
  <w:style w:type="character" w:customStyle="1" w:styleId="Ttulo1Char">
    <w:name w:val="Título 1 Char"/>
    <w:link w:val="Ttulo1"/>
    <w:uiPriority w:val="9"/>
    <w:rsid w:val="004060B2"/>
    <w:rPr>
      <w:rFonts w:ascii="Arial" w:hAnsi="Arial" w:cs="Arial"/>
      <w:b/>
      <w:bCs/>
      <w:kern w:val="32"/>
      <w:sz w:val="32"/>
      <w:szCs w:val="32"/>
    </w:rPr>
  </w:style>
  <w:style w:type="paragraph" w:styleId="Bibliografia">
    <w:name w:val="Bibliography"/>
    <w:basedOn w:val="Normal"/>
    <w:next w:val="Normal"/>
    <w:uiPriority w:val="37"/>
    <w:unhideWhenUsed/>
    <w:rsid w:val="004060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282593">
      <w:bodyDiv w:val="1"/>
      <w:marLeft w:val="0"/>
      <w:marRight w:val="0"/>
      <w:marTop w:val="0"/>
      <w:marBottom w:val="0"/>
      <w:divBdr>
        <w:top w:val="none" w:sz="0" w:space="0" w:color="auto"/>
        <w:left w:val="none" w:sz="0" w:space="0" w:color="auto"/>
        <w:bottom w:val="none" w:sz="0" w:space="0" w:color="auto"/>
        <w:right w:val="none" w:sz="0" w:space="0" w:color="auto"/>
      </w:divBdr>
    </w:div>
    <w:div w:id="1368868143">
      <w:bodyDiv w:val="1"/>
      <w:marLeft w:val="0"/>
      <w:marRight w:val="0"/>
      <w:marTop w:val="0"/>
      <w:marBottom w:val="0"/>
      <w:divBdr>
        <w:top w:val="none" w:sz="0" w:space="0" w:color="auto"/>
        <w:left w:val="none" w:sz="0" w:space="0" w:color="auto"/>
        <w:bottom w:val="none" w:sz="0" w:space="0" w:color="auto"/>
        <w:right w:val="none" w:sz="0" w:space="0" w:color="auto"/>
      </w:divBdr>
    </w:div>
    <w:div w:id="1564177738">
      <w:bodyDiv w:val="1"/>
      <w:marLeft w:val="0"/>
      <w:marRight w:val="0"/>
      <w:marTop w:val="0"/>
      <w:marBottom w:val="0"/>
      <w:divBdr>
        <w:top w:val="none" w:sz="0" w:space="0" w:color="auto"/>
        <w:left w:val="none" w:sz="0" w:space="0" w:color="auto"/>
        <w:bottom w:val="none" w:sz="0" w:space="0" w:color="auto"/>
        <w:right w:val="none" w:sz="0" w:space="0" w:color="auto"/>
      </w:divBdr>
    </w:div>
    <w:div w:id="1582716131">
      <w:bodyDiv w:val="1"/>
      <w:marLeft w:val="0"/>
      <w:marRight w:val="0"/>
      <w:marTop w:val="0"/>
      <w:marBottom w:val="0"/>
      <w:divBdr>
        <w:top w:val="none" w:sz="0" w:space="0" w:color="auto"/>
        <w:left w:val="none" w:sz="0" w:space="0" w:color="auto"/>
        <w:bottom w:val="none" w:sz="0" w:space="0" w:color="auto"/>
        <w:right w:val="none" w:sz="0" w:space="0" w:color="auto"/>
      </w:divBdr>
    </w:div>
    <w:div w:id="1921018239">
      <w:bodyDiv w:val="1"/>
      <w:marLeft w:val="0"/>
      <w:marRight w:val="0"/>
      <w:marTop w:val="0"/>
      <w:marBottom w:val="0"/>
      <w:divBdr>
        <w:top w:val="none" w:sz="0" w:space="0" w:color="auto"/>
        <w:left w:val="none" w:sz="0" w:space="0" w:color="auto"/>
        <w:bottom w:val="none" w:sz="0" w:space="0" w:color="auto"/>
        <w:right w:val="none" w:sz="0" w:space="0" w:color="auto"/>
      </w:divBdr>
    </w:div>
    <w:div w:id="1952128560">
      <w:bodyDiv w:val="1"/>
      <w:marLeft w:val="0"/>
      <w:marRight w:val="0"/>
      <w:marTop w:val="0"/>
      <w:marBottom w:val="0"/>
      <w:divBdr>
        <w:top w:val="none" w:sz="0" w:space="0" w:color="auto"/>
        <w:left w:val="none" w:sz="0" w:space="0" w:color="auto"/>
        <w:bottom w:val="none" w:sz="0" w:space="0" w:color="auto"/>
        <w:right w:val="none" w:sz="0" w:space="0" w:color="auto"/>
      </w:divBdr>
    </w:div>
    <w:div w:id="1975479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Classificação por Nome" Version="2003">
  <b:Source>
    <b:Tag>Ped05</b:Tag>
    <b:SourceType>Book</b:SourceType>
    <b:Guid>{087B2CAD-DFFA-4FCA-9656-FBCA7FC9ABB3}</b:Guid>
    <b:Author>
      <b:Author>
        <b:NameList>
          <b:Person>
            <b:Last>Santos</b:Last>
            <b:First>Pedro</b:First>
            <b:Middle>Joaquim dos</b:Middle>
          </b:Person>
        </b:NameList>
      </b:Author>
    </b:Author>
    <b:Title>Viticultura no Brasil</b:Title>
    <b:Year>2005</b:Year>
    <b:City>Porto Alegre</b:City>
    <b:Publisher>UFRGS</b:Publisher>
    <b:RefOrder>1</b:RefOrder>
  </b:Source>
  <b:Source>
    <b:Tag>Nev10</b:Tag>
    <b:SourceType>JournalArticle</b:SourceType>
    <b:Guid>{80BBE212-486F-4877-9FE1-D7361FC6727D}</b:Guid>
    <b:Author>
      <b:Author>
        <b:NameList>
          <b:Person>
            <b:Last>Neves</b:Last>
            <b:First>Paulo</b:First>
            <b:Middle>das</b:Middle>
          </b:Person>
        </b:NameList>
      </b:Author>
    </b:Author>
    <b:Title>Enologia no Brasil</b:Title>
    <b:Year>2010</b:Year>
    <b:JournalName>Enologia Brasileira</b:JournalName>
    <b:Pages>23-36</b:Pages>
    <b:Volume>4</b:Volume>
    <b:Issue>12</b:Issue>
    <b:RefOrder>2</b:RefOrder>
  </b:Source>
</b:Sources>
</file>

<file path=customXml/itemProps1.xml><?xml version="1.0" encoding="utf-8"?>
<ds:datastoreItem xmlns:ds="http://schemas.openxmlformats.org/officeDocument/2006/customXml" ds:itemID="{9CD49293-7662-4AB0-8FAC-1D9468B52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9133</Words>
  <Characters>49321</Characters>
  <Application>Microsoft Office Word</Application>
  <DocSecurity>0</DocSecurity>
  <Lines>411</Lines>
  <Paragraphs>116</Paragraphs>
  <ScaleCrop>false</ScaleCrop>
  <HeadingPairs>
    <vt:vector size="2" baseType="variant">
      <vt:variant>
        <vt:lpstr>Título</vt:lpstr>
      </vt:variant>
      <vt:variant>
        <vt:i4>1</vt:i4>
      </vt:variant>
    </vt:vector>
  </HeadingPairs>
  <TitlesOfParts>
    <vt:vector size="1" baseType="lpstr">
      <vt:lpstr>ESCOLA AGROTÉCNICA FEDERAL PRESIDENTE JUSCELINO KUBITSCHEK -  BENTO GONÇALVES</vt:lpstr>
    </vt:vector>
  </TitlesOfParts>
  <Company>CPD-UFRGS</Company>
  <LinksUpToDate>false</LinksUpToDate>
  <CharactersWithSpaces>58338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ESCOLA AGROTÉCNICA FEDERAL PRESIDENTE JUSCELINO KUBITSCHEK -  BENTO GONÇALVES</dc:title>
  <dc:subject/>
  <dc:creator>STD</dc:creator>
  <cp:keywords/>
  <dc:description/>
  <cp:lastModifiedBy>Aluno-CPD</cp:lastModifiedBy>
  <cp:revision>2</cp:revision>
  <dcterms:created xsi:type="dcterms:W3CDTF">2013-09-25T14:38:00Z</dcterms:created>
  <dcterms:modified xsi:type="dcterms:W3CDTF">2013-09-25T14:38:00Z</dcterms:modified>
</cp:coreProperties>
</file>